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8AD82" w14:textId="77777777" w:rsidR="00722DCC" w:rsidRDefault="00722DCC">
      <w:bookmarkStart w:id="0" w:name="_GoBack"/>
      <w:bookmarkEnd w:id="0"/>
      <w:r>
        <w:rPr>
          <w:rFonts w:ascii="Arial" w:hAnsi="Arial" w:cs="Arial"/>
          <w:b/>
          <w:bCs/>
          <w:noProof/>
          <w:color w:val="000000"/>
          <w:lang w:val="en-GB" w:eastAsia="en-GB"/>
        </w:rPr>
        <w:drawing>
          <wp:anchor distT="0" distB="0" distL="114300" distR="114300" simplePos="0" relativeHeight="251659264" behindDoc="0" locked="0" layoutInCell="1" allowOverlap="1" wp14:anchorId="217F8086" wp14:editId="33726933">
            <wp:simplePos x="0" y="0"/>
            <wp:positionH relativeFrom="column">
              <wp:posOffset>20320</wp:posOffset>
            </wp:positionH>
            <wp:positionV relativeFrom="paragraph">
              <wp:posOffset>1127760</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14:paraId="1A35260D" w14:textId="77777777" w:rsidR="00722DCC" w:rsidRDefault="00722DCC"/>
    <w:p w14:paraId="040181B1" w14:textId="77777777" w:rsidR="00722DCC" w:rsidRDefault="00722DCC"/>
    <w:p w14:paraId="48D902EC" w14:textId="77777777" w:rsidR="00722DCC" w:rsidRDefault="00722DCC"/>
    <w:p w14:paraId="4851E43C" w14:textId="77777777" w:rsidR="00722DCC" w:rsidRDefault="00722DCC"/>
    <w:p w14:paraId="08ADBD19" w14:textId="77777777" w:rsidR="00722DCC" w:rsidRDefault="00722DCC"/>
    <w:p w14:paraId="0C3C1FC2" w14:textId="77777777" w:rsidR="00722DCC" w:rsidRDefault="00722DCC"/>
    <w:p w14:paraId="799B0760" w14:textId="77777777" w:rsidR="00722DCC" w:rsidRDefault="00722DCC"/>
    <w:p w14:paraId="7E1FACD1" w14:textId="77777777" w:rsidR="00F703F7" w:rsidRDefault="00F703F7" w:rsidP="00F703F7">
      <w:pPr>
        <w:rPr>
          <w:b/>
          <w:lang w:val="en-GB"/>
        </w:rPr>
      </w:pPr>
    </w:p>
    <w:p w14:paraId="2C988E27" w14:textId="77777777" w:rsidR="00D41F01" w:rsidRPr="002D1AE6" w:rsidRDefault="00D41F01" w:rsidP="00D41F01">
      <w:pPr>
        <w:rPr>
          <w:b/>
          <w:lang w:val="en-GB"/>
        </w:rPr>
      </w:pPr>
      <w:r w:rsidRPr="002D1AE6">
        <w:rPr>
          <w:b/>
          <w:lang w:val="en-GB"/>
        </w:rPr>
        <w:t>KILDARE EXHIBITION OF TEXACO CHILDREN’S ART COMPETITION WINNERS TO OPEN AT CROOKSTOWN CRAFT VILLAGE, BALLYTORE</w:t>
      </w:r>
    </w:p>
    <w:p w14:paraId="739246CE" w14:textId="77777777" w:rsidR="00D41F01" w:rsidRPr="002D1AE6" w:rsidRDefault="00D41F01" w:rsidP="00D41F01">
      <w:pPr>
        <w:rPr>
          <w:b/>
          <w:lang w:val="en-GB"/>
        </w:rPr>
      </w:pPr>
    </w:p>
    <w:p w14:paraId="4DB34878" w14:textId="77777777" w:rsidR="00D41F01" w:rsidRPr="002D1AE6" w:rsidRDefault="00D41F01" w:rsidP="00D41F01">
      <w:pPr>
        <w:rPr>
          <w:lang w:val="en-GB"/>
        </w:rPr>
      </w:pPr>
      <w:r w:rsidRPr="002D1AE6">
        <w:rPr>
          <w:lang w:val="en-GB"/>
        </w:rPr>
        <w:t>An exhibition of prizewinning paintings from the Texaco Children’s Art Competition, highlighting works by students from Kildare and surrounding counties, will be officially opened on Thursday, 24</w:t>
      </w:r>
      <w:r w:rsidRPr="002D1AE6">
        <w:rPr>
          <w:vertAlign w:val="superscript"/>
          <w:lang w:val="en-GB"/>
        </w:rPr>
        <w:t>th</w:t>
      </w:r>
      <w:r w:rsidRPr="002D1AE6">
        <w:rPr>
          <w:lang w:val="en-GB"/>
        </w:rPr>
        <w:t xml:space="preserve"> November next at the Crookstown Craft Village in </w:t>
      </w:r>
      <w:proofErr w:type="spellStart"/>
      <w:r w:rsidRPr="002D1AE6">
        <w:rPr>
          <w:lang w:val="en-GB"/>
        </w:rPr>
        <w:t>Ballytore</w:t>
      </w:r>
      <w:proofErr w:type="spellEnd"/>
      <w:r w:rsidRPr="002D1AE6">
        <w:rPr>
          <w:lang w:val="en-GB"/>
        </w:rPr>
        <w:t xml:space="preserve">, near </w:t>
      </w:r>
      <w:proofErr w:type="spellStart"/>
      <w:r w:rsidRPr="002D1AE6">
        <w:rPr>
          <w:lang w:val="en-GB"/>
        </w:rPr>
        <w:t>Athy</w:t>
      </w:r>
      <w:proofErr w:type="spellEnd"/>
      <w:r w:rsidRPr="002D1AE6">
        <w:rPr>
          <w:lang w:val="en-GB"/>
        </w:rPr>
        <w:t xml:space="preserve">. </w:t>
      </w:r>
    </w:p>
    <w:p w14:paraId="71EFF257" w14:textId="77777777" w:rsidR="00D41F01" w:rsidRPr="002D1AE6" w:rsidRDefault="00D41F01" w:rsidP="00D41F01">
      <w:pPr>
        <w:rPr>
          <w:lang w:val="en-GB"/>
        </w:rPr>
      </w:pPr>
    </w:p>
    <w:p w14:paraId="1D30F024" w14:textId="77777777" w:rsidR="00D41F01" w:rsidRPr="002D1AE6" w:rsidRDefault="00D41F01" w:rsidP="00D41F01">
      <w:pPr>
        <w:rPr>
          <w:lang w:val="en-GB"/>
        </w:rPr>
      </w:pPr>
      <w:r w:rsidRPr="002D1AE6">
        <w:rPr>
          <w:lang w:val="en-GB"/>
        </w:rPr>
        <w:t xml:space="preserve">Amongst the many pieces being shown will be a 2009 prize winning work entitled ‘Colours’ by Kildare student </w:t>
      </w:r>
      <w:proofErr w:type="spellStart"/>
      <w:r w:rsidRPr="002D1AE6">
        <w:rPr>
          <w:lang w:val="en-GB"/>
        </w:rPr>
        <w:t>Fionn</w:t>
      </w:r>
      <w:proofErr w:type="spellEnd"/>
      <w:r w:rsidRPr="002D1AE6">
        <w:rPr>
          <w:lang w:val="en-GB"/>
        </w:rPr>
        <w:t xml:space="preserve"> Kelly, then a student at St. Anne’s National School in </w:t>
      </w:r>
      <w:proofErr w:type="spellStart"/>
      <w:r w:rsidRPr="002D1AE6">
        <w:rPr>
          <w:lang w:val="en-GB"/>
        </w:rPr>
        <w:t>Ardclough</w:t>
      </w:r>
      <w:proofErr w:type="spellEnd"/>
      <w:r w:rsidRPr="002D1AE6">
        <w:rPr>
          <w:lang w:val="en-GB"/>
        </w:rPr>
        <w:t xml:space="preserve">, near </w:t>
      </w:r>
      <w:proofErr w:type="spellStart"/>
      <w:r w:rsidRPr="002D1AE6">
        <w:rPr>
          <w:lang w:val="en-GB"/>
        </w:rPr>
        <w:t>Straffan</w:t>
      </w:r>
      <w:proofErr w:type="spellEnd"/>
      <w:r w:rsidRPr="002D1AE6">
        <w:rPr>
          <w:lang w:val="en-GB"/>
        </w:rPr>
        <w:t>.</w:t>
      </w:r>
    </w:p>
    <w:p w14:paraId="7979445B" w14:textId="77777777" w:rsidR="00D41F01" w:rsidRPr="002D1AE6" w:rsidRDefault="00D41F01" w:rsidP="00D41F01">
      <w:pPr>
        <w:rPr>
          <w:lang w:val="en-GB"/>
        </w:rPr>
      </w:pPr>
    </w:p>
    <w:p w14:paraId="3C404880" w14:textId="77777777" w:rsidR="00D41F01" w:rsidRPr="002D1AE6" w:rsidRDefault="00D41F01" w:rsidP="00D41F01">
      <w:pPr>
        <w:rPr>
          <w:lang w:val="en-GB"/>
        </w:rPr>
      </w:pPr>
      <w:r w:rsidRPr="002D1AE6">
        <w:rPr>
          <w:lang w:val="en-GB"/>
        </w:rPr>
        <w:t>Described by adjudicators as ‘a work that revealed the artist’s love of colour and the textures and moods that its use can create’, it will feature alongside works by other young artists, including those from other neighbouring counties.</w:t>
      </w:r>
    </w:p>
    <w:p w14:paraId="092A30A4" w14:textId="77777777" w:rsidR="00D41F01" w:rsidRPr="002D1AE6" w:rsidRDefault="00D41F01" w:rsidP="00D41F01">
      <w:pPr>
        <w:rPr>
          <w:lang w:val="en-GB"/>
        </w:rPr>
      </w:pPr>
    </w:p>
    <w:p w14:paraId="032C69FF" w14:textId="59EB18B4" w:rsidR="00D41F01" w:rsidRPr="002D1AE6" w:rsidRDefault="00D41F01" w:rsidP="00D41F01">
      <w:pPr>
        <w:rPr>
          <w:lang w:val="en-GB"/>
        </w:rPr>
      </w:pPr>
      <w:r w:rsidRPr="002D1AE6">
        <w:rPr>
          <w:lang w:val="en-GB"/>
        </w:rPr>
        <w:t xml:space="preserve">Crookstown Craft Village is located within the Texaco service station and retail centre, </w:t>
      </w:r>
      <w:r>
        <w:rPr>
          <w:lang w:val="en-GB"/>
        </w:rPr>
        <w:t xml:space="preserve">off junction 2 or 3 </w:t>
      </w:r>
      <w:r w:rsidRPr="002D1AE6">
        <w:rPr>
          <w:lang w:val="en-GB"/>
        </w:rPr>
        <w:t xml:space="preserve">of the M9 motorway near </w:t>
      </w:r>
      <w:proofErr w:type="spellStart"/>
      <w:r w:rsidRPr="002D1AE6">
        <w:rPr>
          <w:lang w:val="en-GB"/>
        </w:rPr>
        <w:t>Ballitore</w:t>
      </w:r>
      <w:proofErr w:type="spellEnd"/>
      <w:r w:rsidRPr="002D1AE6">
        <w:rPr>
          <w:lang w:val="en-GB"/>
        </w:rPr>
        <w:t xml:space="preserve"> and immediately north of </w:t>
      </w:r>
      <w:proofErr w:type="spellStart"/>
      <w:r w:rsidRPr="002D1AE6">
        <w:rPr>
          <w:lang w:val="en-GB"/>
        </w:rPr>
        <w:t>Moone</w:t>
      </w:r>
      <w:proofErr w:type="spellEnd"/>
      <w:r w:rsidRPr="002D1AE6">
        <w:rPr>
          <w:lang w:val="en-GB"/>
        </w:rPr>
        <w:t xml:space="preserve"> on the road from Kilcullen to </w:t>
      </w:r>
      <w:proofErr w:type="spellStart"/>
      <w:r w:rsidRPr="002D1AE6">
        <w:rPr>
          <w:lang w:val="en-GB"/>
        </w:rPr>
        <w:t>Athy</w:t>
      </w:r>
      <w:proofErr w:type="spellEnd"/>
      <w:r w:rsidRPr="002D1AE6">
        <w:rPr>
          <w:lang w:val="en-GB"/>
        </w:rPr>
        <w:t>.</w:t>
      </w:r>
    </w:p>
    <w:p w14:paraId="6FAF3001" w14:textId="77777777" w:rsidR="00F703F7" w:rsidRPr="002D1AE6" w:rsidRDefault="00F703F7" w:rsidP="00F703F7">
      <w:pPr>
        <w:rPr>
          <w:lang w:val="en-GB"/>
        </w:rPr>
      </w:pPr>
    </w:p>
    <w:p w14:paraId="2ED1845C" w14:textId="48A55932" w:rsidR="00F703F7" w:rsidRPr="002D1AE6" w:rsidRDefault="00F703F7" w:rsidP="00F703F7">
      <w:pPr>
        <w:rPr>
          <w:lang w:val="en-GB"/>
        </w:rPr>
      </w:pPr>
      <w:r w:rsidRPr="002D1AE6">
        <w:rPr>
          <w:lang w:val="en-GB"/>
        </w:rPr>
        <w:t xml:space="preserve">Hosting the event are </w:t>
      </w:r>
      <w:r>
        <w:rPr>
          <w:lang w:val="en-GB"/>
        </w:rPr>
        <w:t xml:space="preserve">service station and centre </w:t>
      </w:r>
      <w:r w:rsidRPr="002D1AE6">
        <w:rPr>
          <w:lang w:val="en-GB"/>
        </w:rPr>
        <w:t xml:space="preserve">proprietors, husband and wife </w:t>
      </w:r>
      <w:r>
        <w:rPr>
          <w:lang w:val="en-GB"/>
        </w:rPr>
        <w:t>team</w:t>
      </w:r>
      <w:r w:rsidRPr="002D1AE6">
        <w:rPr>
          <w:lang w:val="en-GB"/>
        </w:rPr>
        <w:t>, Seamus and Ann</w:t>
      </w:r>
      <w:r>
        <w:rPr>
          <w:lang w:val="en-GB"/>
        </w:rPr>
        <w:t>e</w:t>
      </w:r>
      <w:r w:rsidRPr="002D1AE6">
        <w:rPr>
          <w:lang w:val="en-GB"/>
        </w:rPr>
        <w:t xml:space="preserve"> O’Reilly. Herself a keen artist whose works are replicated on greetings cards and other craft items, the exhibition is described by Ann</w:t>
      </w:r>
      <w:r>
        <w:rPr>
          <w:lang w:val="en-GB"/>
        </w:rPr>
        <w:t>e</w:t>
      </w:r>
      <w:r w:rsidRPr="002D1AE6">
        <w:rPr>
          <w:lang w:val="en-GB"/>
        </w:rPr>
        <w:t xml:space="preserve"> O’Reilly as </w:t>
      </w:r>
      <w:proofErr w:type="spellStart"/>
      <w:r w:rsidRPr="002D1AE6">
        <w:rPr>
          <w:lang w:val="en-GB"/>
        </w:rPr>
        <w:t>‘the</w:t>
      </w:r>
      <w:proofErr w:type="spellEnd"/>
      <w:r w:rsidRPr="002D1AE6">
        <w:rPr>
          <w:lang w:val="en-GB"/>
        </w:rPr>
        <w:t xml:space="preserve"> fulfilment of an ambition to bring the Texaco Children’s Art exhibition to the area and give prominence to the creativity to be found in many of our talented and successful young artists.’</w:t>
      </w:r>
    </w:p>
    <w:p w14:paraId="36CF89C6" w14:textId="77777777" w:rsidR="00F703F7" w:rsidRPr="002D1AE6" w:rsidRDefault="00F703F7" w:rsidP="00F703F7">
      <w:pPr>
        <w:rPr>
          <w:lang w:val="en-GB"/>
        </w:rPr>
      </w:pPr>
    </w:p>
    <w:p w14:paraId="52E54E4A" w14:textId="6A928278" w:rsidR="00F703F7" w:rsidRPr="002D1AE6" w:rsidRDefault="00F703F7" w:rsidP="00F703F7">
      <w:pPr>
        <w:rPr>
          <w:lang w:val="en-GB"/>
        </w:rPr>
      </w:pPr>
      <w:r w:rsidRPr="002D1AE6">
        <w:rPr>
          <w:lang w:val="en-GB"/>
        </w:rPr>
        <w:t>Commenting,</w:t>
      </w:r>
      <w:r>
        <w:rPr>
          <w:lang w:val="en-GB"/>
        </w:rPr>
        <w:t xml:space="preserve"> James Twohig</w:t>
      </w:r>
      <w:r w:rsidRPr="002D1AE6">
        <w:rPr>
          <w:lang w:val="en-GB"/>
        </w:rPr>
        <w:t xml:space="preserve">, </w:t>
      </w:r>
      <w:r>
        <w:rPr>
          <w:lang w:val="en-GB"/>
        </w:rPr>
        <w:t xml:space="preserve">Director of Operations </w:t>
      </w:r>
      <w:r w:rsidRPr="002D1AE6">
        <w:rPr>
          <w:lang w:val="en-GB"/>
        </w:rPr>
        <w:t>at Valero Energy (Ireland)</w:t>
      </w:r>
      <w:r>
        <w:rPr>
          <w:lang w:val="en-GB"/>
        </w:rPr>
        <w:t xml:space="preserve"> Limited</w:t>
      </w:r>
      <w:r w:rsidRPr="002D1AE6">
        <w:rPr>
          <w:lang w:val="en-GB"/>
        </w:rPr>
        <w:t xml:space="preserve"> </w:t>
      </w:r>
      <w:r>
        <w:rPr>
          <w:lang w:val="en-GB"/>
        </w:rPr>
        <w:t>–</w:t>
      </w:r>
      <w:r w:rsidRPr="002D1AE6">
        <w:rPr>
          <w:lang w:val="en-GB"/>
        </w:rPr>
        <w:t xml:space="preserve"> </w:t>
      </w:r>
      <w:r>
        <w:rPr>
          <w:lang w:val="en-GB"/>
        </w:rPr>
        <w:t>the company that markets fuel in Ireland under the Texaco brand – said</w:t>
      </w:r>
      <w:r w:rsidRPr="002D1AE6">
        <w:rPr>
          <w:lang w:val="en-GB"/>
        </w:rPr>
        <w:t xml:space="preserve"> </w:t>
      </w:r>
      <w:proofErr w:type="spellStart"/>
      <w:r w:rsidRPr="002D1AE6">
        <w:rPr>
          <w:lang w:val="en-GB"/>
        </w:rPr>
        <w:t>‘the</w:t>
      </w:r>
      <w:proofErr w:type="spellEnd"/>
      <w:r w:rsidRPr="002D1AE6">
        <w:rPr>
          <w:lang w:val="en-GB"/>
        </w:rPr>
        <w:t xml:space="preserve"> decision by Seamus and Ann</w:t>
      </w:r>
      <w:r>
        <w:rPr>
          <w:lang w:val="en-GB"/>
        </w:rPr>
        <w:t>e</w:t>
      </w:r>
      <w:r w:rsidRPr="002D1AE6">
        <w:rPr>
          <w:lang w:val="en-GB"/>
        </w:rPr>
        <w:t xml:space="preserve"> O’Reilly to host the exhibition is a true sign of their personal interest in art, and of their support for children’s art as a means of providing an outlet for imagination and creativity amongst our young people.’</w:t>
      </w:r>
    </w:p>
    <w:p w14:paraId="41F95329" w14:textId="77777777" w:rsidR="00F703F7" w:rsidRPr="002D1AE6" w:rsidRDefault="00F703F7" w:rsidP="00F703F7">
      <w:pPr>
        <w:rPr>
          <w:lang w:val="en-GB"/>
        </w:rPr>
      </w:pPr>
    </w:p>
    <w:p w14:paraId="14F8236A" w14:textId="77777777" w:rsidR="00F703F7" w:rsidRPr="002D1AE6" w:rsidRDefault="00F703F7" w:rsidP="00F703F7">
      <w:pPr>
        <w:rPr>
          <w:lang w:val="en-GB"/>
        </w:rPr>
      </w:pPr>
      <w:r w:rsidRPr="002D1AE6">
        <w:rPr>
          <w:lang w:val="en-GB"/>
        </w:rPr>
        <w:t>ENDS</w:t>
      </w:r>
    </w:p>
    <w:p w14:paraId="0E7352FB" w14:textId="77777777" w:rsidR="00F703F7" w:rsidRPr="002D1AE6" w:rsidRDefault="00F703F7" w:rsidP="00F703F7"/>
    <w:p w14:paraId="01B085EC" w14:textId="77777777" w:rsidR="00722DCC" w:rsidRDefault="00722DCC" w:rsidP="00722DCC">
      <w:pPr>
        <w:jc w:val="both"/>
        <w:rPr>
          <w:b/>
          <w:sz w:val="18"/>
          <w:szCs w:val="18"/>
        </w:rPr>
      </w:pPr>
    </w:p>
    <w:p w14:paraId="7C36C26B" w14:textId="77777777" w:rsidR="00993031" w:rsidRDefault="00993031" w:rsidP="00722DCC">
      <w:pPr>
        <w:jc w:val="both"/>
        <w:rPr>
          <w:b/>
          <w:sz w:val="18"/>
          <w:szCs w:val="18"/>
        </w:rPr>
      </w:pPr>
    </w:p>
    <w:p w14:paraId="5BCD72D0" w14:textId="77777777" w:rsidR="00993031" w:rsidRDefault="00993031" w:rsidP="00722DCC">
      <w:pPr>
        <w:jc w:val="both"/>
        <w:rPr>
          <w:b/>
          <w:sz w:val="18"/>
          <w:szCs w:val="18"/>
        </w:rPr>
      </w:pPr>
    </w:p>
    <w:p w14:paraId="73BA7DC9" w14:textId="77777777" w:rsidR="00993031" w:rsidRDefault="00993031" w:rsidP="00722DCC">
      <w:pPr>
        <w:jc w:val="both"/>
        <w:rPr>
          <w:b/>
          <w:sz w:val="18"/>
          <w:szCs w:val="18"/>
        </w:rPr>
      </w:pPr>
    </w:p>
    <w:p w14:paraId="54787B42" w14:textId="77777777" w:rsidR="00993031" w:rsidRDefault="00993031" w:rsidP="00722DCC">
      <w:pPr>
        <w:jc w:val="both"/>
        <w:rPr>
          <w:b/>
          <w:sz w:val="18"/>
          <w:szCs w:val="18"/>
        </w:rPr>
      </w:pPr>
    </w:p>
    <w:p w14:paraId="2D1D7AE7" w14:textId="77777777" w:rsidR="00993031" w:rsidRDefault="00993031" w:rsidP="00722DCC">
      <w:pPr>
        <w:jc w:val="both"/>
        <w:rPr>
          <w:b/>
          <w:sz w:val="18"/>
          <w:szCs w:val="18"/>
        </w:rPr>
      </w:pPr>
    </w:p>
    <w:p w14:paraId="5F00C748" w14:textId="77777777" w:rsidR="00993031" w:rsidRDefault="00993031" w:rsidP="00722DCC">
      <w:pPr>
        <w:jc w:val="both"/>
        <w:rPr>
          <w:b/>
          <w:sz w:val="18"/>
          <w:szCs w:val="18"/>
        </w:rPr>
      </w:pPr>
    </w:p>
    <w:p w14:paraId="3BEA0D6B" w14:textId="77777777" w:rsidR="00993031" w:rsidRDefault="00993031" w:rsidP="00722DCC">
      <w:pPr>
        <w:jc w:val="both"/>
        <w:rPr>
          <w:b/>
          <w:sz w:val="18"/>
          <w:szCs w:val="18"/>
        </w:rPr>
      </w:pPr>
    </w:p>
    <w:p w14:paraId="6C0E6BF3" w14:textId="77777777" w:rsidR="00722DCC" w:rsidRPr="00722DCC" w:rsidRDefault="00722DCC" w:rsidP="00722DCC">
      <w:pPr>
        <w:jc w:val="both"/>
        <w:rPr>
          <w:b/>
          <w:sz w:val="18"/>
          <w:szCs w:val="18"/>
        </w:rPr>
      </w:pPr>
      <w:r w:rsidRPr="00722DCC">
        <w:rPr>
          <w:b/>
          <w:sz w:val="18"/>
          <w:szCs w:val="18"/>
        </w:rPr>
        <w:t>Editor’s Notes:</w:t>
      </w:r>
    </w:p>
    <w:p w14:paraId="0050327C" w14:textId="77777777" w:rsidR="00722DCC" w:rsidRPr="00722DCC" w:rsidRDefault="00722DCC" w:rsidP="00722DCC">
      <w:pPr>
        <w:jc w:val="both"/>
        <w:rPr>
          <w:sz w:val="18"/>
          <w:szCs w:val="18"/>
        </w:rPr>
      </w:pPr>
    </w:p>
    <w:p w14:paraId="09B931EA" w14:textId="77777777" w:rsidR="00F703F7" w:rsidRPr="00F703F7" w:rsidRDefault="00F703F7" w:rsidP="00F703F7">
      <w:pPr>
        <w:pStyle w:val="ListParagraph"/>
        <w:numPr>
          <w:ilvl w:val="0"/>
          <w:numId w:val="1"/>
        </w:numPr>
        <w:rPr>
          <w:b/>
          <w:sz w:val="18"/>
          <w:szCs w:val="18"/>
          <w:lang w:val="en-GB"/>
        </w:rPr>
      </w:pPr>
      <w:r w:rsidRPr="00F703F7">
        <w:rPr>
          <w:b/>
          <w:sz w:val="18"/>
          <w:szCs w:val="18"/>
          <w:lang w:val="en-GB"/>
        </w:rPr>
        <w:t>The exhibition is being officially opened by sports personality and broadcaster, Tracy Piggott, on Thursday, 24</w:t>
      </w:r>
      <w:r w:rsidRPr="00F703F7">
        <w:rPr>
          <w:b/>
          <w:sz w:val="18"/>
          <w:szCs w:val="18"/>
          <w:vertAlign w:val="superscript"/>
          <w:lang w:val="en-GB"/>
        </w:rPr>
        <w:t>th</w:t>
      </w:r>
      <w:r w:rsidRPr="00F703F7">
        <w:rPr>
          <w:b/>
          <w:sz w:val="18"/>
          <w:szCs w:val="18"/>
          <w:lang w:val="en-GB"/>
        </w:rPr>
        <w:t xml:space="preserve"> November at 7pm which media are invited to attend.</w:t>
      </w:r>
    </w:p>
    <w:p w14:paraId="0C56A96B" w14:textId="77777777" w:rsidR="00F703F7" w:rsidRDefault="00F703F7" w:rsidP="00F703F7">
      <w:pPr>
        <w:pStyle w:val="ListParagraph"/>
        <w:jc w:val="both"/>
        <w:rPr>
          <w:sz w:val="18"/>
          <w:szCs w:val="18"/>
        </w:rPr>
      </w:pPr>
    </w:p>
    <w:p w14:paraId="1FAD6424" w14:textId="77777777" w:rsidR="00722DCC" w:rsidRPr="00722DCC" w:rsidRDefault="00722DCC" w:rsidP="00722DCC">
      <w:pPr>
        <w:pStyle w:val="ListParagraph"/>
        <w:numPr>
          <w:ilvl w:val="0"/>
          <w:numId w:val="1"/>
        </w:numPr>
        <w:jc w:val="both"/>
        <w:rPr>
          <w:sz w:val="18"/>
          <w:szCs w:val="18"/>
        </w:rPr>
      </w:pPr>
      <w:r w:rsidRPr="00722DCC">
        <w:rPr>
          <w:sz w:val="18"/>
          <w:szCs w:val="18"/>
        </w:rPr>
        <w:t>The Texaco Children’s Art Competition celebrates its 62nd anniversary this year. For further information about the Competition, contact Don Hall (mobile 087-2552699), Ashley Hall (mobile 086-3127774) or Maximilien McKenna (mobile 086-7848464) at Hall PR on 01-660 9377 (office) or email pr@hall.ie. For more information on Valero Energy (Ireland) Limited, contact Bronagh Carron on (+353) 01 6258208 or email bronagh.carron@valero.com</w:t>
      </w:r>
    </w:p>
    <w:p w14:paraId="59E7692F" w14:textId="77777777" w:rsidR="00722DCC" w:rsidRPr="00722DCC" w:rsidRDefault="00722DCC" w:rsidP="00722DCC">
      <w:pPr>
        <w:jc w:val="both"/>
        <w:rPr>
          <w:sz w:val="18"/>
          <w:szCs w:val="18"/>
        </w:rPr>
      </w:pPr>
    </w:p>
    <w:p w14:paraId="1DBB0977" w14:textId="77777777" w:rsidR="00722DCC" w:rsidRPr="00722DCC" w:rsidRDefault="00722DCC" w:rsidP="00722DCC">
      <w:pPr>
        <w:pStyle w:val="ListParagraph"/>
        <w:numPr>
          <w:ilvl w:val="0"/>
          <w:numId w:val="1"/>
        </w:numPr>
        <w:jc w:val="both"/>
        <w:rPr>
          <w:sz w:val="18"/>
          <w:szCs w:val="18"/>
        </w:rPr>
      </w:pPr>
      <w:r w:rsidRPr="00722DCC">
        <w:rPr>
          <w:sz w:val="18"/>
          <w:szCs w:val="18"/>
        </w:rPr>
        <w:t>Valero Energy (Ireland) Limited, a subsidiary of Valero Energy Corporation, markets fuel in Ireland under the Texaco brand. There are close to 150 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www.texaco.ie</w:t>
      </w:r>
    </w:p>
    <w:p w14:paraId="2B66E875" w14:textId="77777777" w:rsidR="00722DCC" w:rsidRPr="00722DCC" w:rsidRDefault="00722DCC" w:rsidP="00722DCC">
      <w:pPr>
        <w:jc w:val="both"/>
        <w:rPr>
          <w:sz w:val="18"/>
          <w:szCs w:val="18"/>
        </w:rPr>
      </w:pPr>
    </w:p>
    <w:p w14:paraId="25F09C42" w14:textId="77777777" w:rsidR="00722DCC" w:rsidRPr="00722DCC" w:rsidRDefault="00722DCC" w:rsidP="00722DCC">
      <w:pPr>
        <w:pStyle w:val="ListParagraph"/>
        <w:numPr>
          <w:ilvl w:val="0"/>
          <w:numId w:val="1"/>
        </w:numPr>
        <w:jc w:val="both"/>
        <w:rPr>
          <w:sz w:val="18"/>
          <w:szCs w:val="18"/>
        </w:rPr>
      </w:pPr>
      <w:r w:rsidRPr="00722DCC">
        <w:rPr>
          <w:sz w:val="18"/>
          <w:szCs w:val="18"/>
        </w:rPr>
        <w:t>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www.valero.com for more information.</w:t>
      </w:r>
    </w:p>
    <w:p w14:paraId="1AA75BF5" w14:textId="77777777" w:rsidR="00F602BB" w:rsidRPr="00722DCC" w:rsidRDefault="00F602BB">
      <w:pPr>
        <w:rPr>
          <w:sz w:val="18"/>
          <w:szCs w:val="18"/>
        </w:rPr>
      </w:pPr>
    </w:p>
    <w:sectPr w:rsidR="00F602BB" w:rsidRPr="00722DCC" w:rsidSect="00D152C7">
      <w:headerReference w:type="first" r:id="rId8"/>
      <w:pgSz w:w="11900" w:h="16840"/>
      <w:pgMar w:top="1440"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F63C6" w14:textId="77777777" w:rsidR="00722DCC" w:rsidRDefault="00722DCC" w:rsidP="00722DCC">
      <w:r>
        <w:separator/>
      </w:r>
    </w:p>
  </w:endnote>
  <w:endnote w:type="continuationSeparator" w:id="0">
    <w:p w14:paraId="209553C7" w14:textId="77777777" w:rsidR="00722DCC" w:rsidRDefault="00722DCC" w:rsidP="0072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A9F2C" w14:textId="77777777" w:rsidR="00722DCC" w:rsidRDefault="00722DCC" w:rsidP="00722DCC">
      <w:r>
        <w:separator/>
      </w:r>
    </w:p>
  </w:footnote>
  <w:footnote w:type="continuationSeparator" w:id="0">
    <w:p w14:paraId="27360DCE" w14:textId="77777777" w:rsidR="00722DCC" w:rsidRDefault="00722DCC" w:rsidP="0072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16DBD" w14:textId="77777777" w:rsidR="00722DCC" w:rsidRDefault="00722DCC">
    <w:pPr>
      <w:pStyle w:val="Header"/>
    </w:pPr>
    <w:r>
      <w:rPr>
        <w:noProof/>
        <w:lang w:val="en-GB" w:eastAsia="en-GB"/>
      </w:rPr>
      <w:drawing>
        <wp:anchor distT="0" distB="0" distL="114300" distR="114300" simplePos="0" relativeHeight="251661312" behindDoc="1" locked="0" layoutInCell="1" allowOverlap="1" wp14:anchorId="3C63978A" wp14:editId="53B95E40">
          <wp:simplePos x="0" y="0"/>
          <wp:positionH relativeFrom="column">
            <wp:posOffset>-1143000</wp:posOffset>
          </wp:positionH>
          <wp:positionV relativeFrom="paragraph">
            <wp:posOffset>-449580</wp:posOffset>
          </wp:positionV>
          <wp:extent cx="7543800" cy="106703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94AC4"/>
    <w:multiLevelType w:val="hybridMultilevel"/>
    <w:tmpl w:val="ED429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CC"/>
    <w:rsid w:val="000006D9"/>
    <w:rsid w:val="00031D1D"/>
    <w:rsid w:val="000A6518"/>
    <w:rsid w:val="0012423B"/>
    <w:rsid w:val="00155EFF"/>
    <w:rsid w:val="0023131D"/>
    <w:rsid w:val="00294C15"/>
    <w:rsid w:val="00415398"/>
    <w:rsid w:val="005B6756"/>
    <w:rsid w:val="00722DCC"/>
    <w:rsid w:val="00796576"/>
    <w:rsid w:val="008C7B8E"/>
    <w:rsid w:val="008D3626"/>
    <w:rsid w:val="008D3747"/>
    <w:rsid w:val="008F49B7"/>
    <w:rsid w:val="00952804"/>
    <w:rsid w:val="00993031"/>
    <w:rsid w:val="009A5ECA"/>
    <w:rsid w:val="009A67DA"/>
    <w:rsid w:val="009E61D1"/>
    <w:rsid w:val="00B967BF"/>
    <w:rsid w:val="00BE0721"/>
    <w:rsid w:val="00BE0A0C"/>
    <w:rsid w:val="00C57904"/>
    <w:rsid w:val="00C86CB2"/>
    <w:rsid w:val="00CD27FF"/>
    <w:rsid w:val="00CE1B33"/>
    <w:rsid w:val="00D152C7"/>
    <w:rsid w:val="00D41F01"/>
    <w:rsid w:val="00D8710A"/>
    <w:rsid w:val="00E0237F"/>
    <w:rsid w:val="00EE64E6"/>
    <w:rsid w:val="00F07AE6"/>
    <w:rsid w:val="00F44FFD"/>
    <w:rsid w:val="00F602BB"/>
    <w:rsid w:val="00F703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80845"/>
  <w14:defaultImageDpi w14:val="300"/>
  <w15:docId w15:val="{92ED4091-F837-4F6C-A029-C6227F90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DCC"/>
    <w:pPr>
      <w:tabs>
        <w:tab w:val="center" w:pos="4320"/>
        <w:tab w:val="right" w:pos="8640"/>
      </w:tabs>
    </w:pPr>
  </w:style>
  <w:style w:type="character" w:customStyle="1" w:styleId="HeaderChar">
    <w:name w:val="Header Char"/>
    <w:basedOn w:val="DefaultParagraphFont"/>
    <w:link w:val="Header"/>
    <w:uiPriority w:val="99"/>
    <w:rsid w:val="00722DCC"/>
  </w:style>
  <w:style w:type="paragraph" w:styleId="Footer">
    <w:name w:val="footer"/>
    <w:basedOn w:val="Normal"/>
    <w:link w:val="FooterChar"/>
    <w:uiPriority w:val="99"/>
    <w:unhideWhenUsed/>
    <w:rsid w:val="00722DCC"/>
    <w:pPr>
      <w:tabs>
        <w:tab w:val="center" w:pos="4320"/>
        <w:tab w:val="right" w:pos="8640"/>
      </w:tabs>
    </w:pPr>
  </w:style>
  <w:style w:type="character" w:customStyle="1" w:styleId="FooterChar">
    <w:name w:val="Footer Char"/>
    <w:basedOn w:val="DefaultParagraphFont"/>
    <w:link w:val="Footer"/>
    <w:uiPriority w:val="99"/>
    <w:rsid w:val="00722DCC"/>
  </w:style>
  <w:style w:type="paragraph" w:styleId="ListParagraph">
    <w:name w:val="List Paragraph"/>
    <w:basedOn w:val="Normal"/>
    <w:uiPriority w:val="34"/>
    <w:qFormat/>
    <w:rsid w:val="00722DCC"/>
    <w:pPr>
      <w:ind w:left="720"/>
      <w:contextualSpacing/>
    </w:pPr>
  </w:style>
  <w:style w:type="character" w:styleId="CommentReference">
    <w:name w:val="annotation reference"/>
    <w:basedOn w:val="DefaultParagraphFont"/>
    <w:uiPriority w:val="99"/>
    <w:semiHidden/>
    <w:unhideWhenUsed/>
    <w:rsid w:val="00EE64E6"/>
    <w:rPr>
      <w:sz w:val="16"/>
      <w:szCs w:val="16"/>
    </w:rPr>
  </w:style>
  <w:style w:type="paragraph" w:styleId="CommentText">
    <w:name w:val="annotation text"/>
    <w:basedOn w:val="Normal"/>
    <w:link w:val="CommentTextChar"/>
    <w:uiPriority w:val="99"/>
    <w:semiHidden/>
    <w:unhideWhenUsed/>
    <w:rsid w:val="00EE64E6"/>
    <w:rPr>
      <w:sz w:val="20"/>
      <w:szCs w:val="20"/>
    </w:rPr>
  </w:style>
  <w:style w:type="character" w:customStyle="1" w:styleId="CommentTextChar">
    <w:name w:val="Comment Text Char"/>
    <w:basedOn w:val="DefaultParagraphFont"/>
    <w:link w:val="CommentText"/>
    <w:uiPriority w:val="99"/>
    <w:semiHidden/>
    <w:rsid w:val="00EE64E6"/>
    <w:rPr>
      <w:sz w:val="20"/>
      <w:szCs w:val="20"/>
    </w:rPr>
  </w:style>
  <w:style w:type="paragraph" w:styleId="CommentSubject">
    <w:name w:val="annotation subject"/>
    <w:basedOn w:val="CommentText"/>
    <w:next w:val="CommentText"/>
    <w:link w:val="CommentSubjectChar"/>
    <w:uiPriority w:val="99"/>
    <w:semiHidden/>
    <w:unhideWhenUsed/>
    <w:rsid w:val="00EE64E6"/>
    <w:rPr>
      <w:b/>
      <w:bCs/>
    </w:rPr>
  </w:style>
  <w:style w:type="character" w:customStyle="1" w:styleId="CommentSubjectChar">
    <w:name w:val="Comment Subject Char"/>
    <w:basedOn w:val="CommentTextChar"/>
    <w:link w:val="CommentSubject"/>
    <w:uiPriority w:val="99"/>
    <w:semiHidden/>
    <w:rsid w:val="00EE64E6"/>
    <w:rPr>
      <w:b/>
      <w:bCs/>
      <w:sz w:val="20"/>
      <w:szCs w:val="20"/>
    </w:rPr>
  </w:style>
  <w:style w:type="paragraph" w:styleId="BalloonText">
    <w:name w:val="Balloon Text"/>
    <w:basedOn w:val="Normal"/>
    <w:link w:val="BalloonTextChar"/>
    <w:uiPriority w:val="99"/>
    <w:semiHidden/>
    <w:unhideWhenUsed/>
    <w:rsid w:val="00EE64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E6"/>
    <w:rPr>
      <w:rFonts w:ascii="Segoe UI" w:hAnsi="Segoe UI" w:cs="Segoe UI"/>
      <w:sz w:val="18"/>
      <w:szCs w:val="18"/>
    </w:rPr>
  </w:style>
  <w:style w:type="character" w:styleId="Hyperlink">
    <w:name w:val="Hyperlink"/>
    <w:basedOn w:val="DefaultParagraphFont"/>
    <w:uiPriority w:val="99"/>
    <w:unhideWhenUsed/>
    <w:rsid w:val="00796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43E7AD-AAAB-4597-9486-AE605BDE4ECE}"/>
</file>

<file path=customXml/itemProps2.xml><?xml version="1.0" encoding="utf-8"?>
<ds:datastoreItem xmlns:ds="http://schemas.openxmlformats.org/officeDocument/2006/customXml" ds:itemID="{61703FA7-B5D3-415F-BA0F-ABFB7B5B640F}"/>
</file>

<file path=customXml/itemProps3.xml><?xml version="1.0" encoding="utf-8"?>
<ds:datastoreItem xmlns:ds="http://schemas.openxmlformats.org/officeDocument/2006/customXml" ds:itemID="{988DF76D-0DCC-4F12-B26A-04F467B6A965}"/>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carrobm</dc:creator>
  <cp:keywords/>
  <dc:description/>
  <cp:lastModifiedBy>Carron, Bronagh</cp:lastModifiedBy>
  <cp:revision>2</cp:revision>
  <cp:lastPrinted>2016-04-13T11:29:00Z</cp:lastPrinted>
  <dcterms:created xsi:type="dcterms:W3CDTF">2016-11-10T15:58:00Z</dcterms:created>
  <dcterms:modified xsi:type="dcterms:W3CDTF">2016-11-10T15:58:00Z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2127093743</vt:i4>
  </property>
  <property fmtid="{D5CDD505-2E9C-101B-9397-08002B2CF9AE}" pid="3" name="_NewReviewCycle">
    <vt:lpwstr/>
  </property>
  <property fmtid="{D5CDD505-2E9C-101B-9397-08002B2CF9AE}" pid="4" name="_EmailSubject">
    <vt:lpwstr>Press Release Template for Review </vt:lpwstr>
  </property>
  <property fmtid="{D5CDD505-2E9C-101B-9397-08002B2CF9AE}" pid="5" name="_AuthorEmail">
    <vt:lpwstr>Bronagh.Carron@valero.com</vt:lpwstr>
  </property>
  <property fmtid="{D5CDD505-2E9C-101B-9397-08002B2CF9AE}" pid="6" name="_AuthorEmailDisplayName">
    <vt:lpwstr>Carron, Bronagh</vt:lpwstr>
  </property>
  <property fmtid="{D5CDD505-2E9C-101B-9397-08002B2CF9AE}" pid="7" name="_PreviousAdHocReviewCycleID">
    <vt:i4>-1352320285</vt:i4>
  </property>
  <property fmtid="{D5CDD505-2E9C-101B-9397-08002B2CF9AE}" pid="8" name="ContentTypeId">
    <vt:lpwstr>0x01010072B49037EBCC8643B26F9C49049AFA8D</vt:lpwstr>
  </property>
</Properties>
</file>