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7358A8" w:rsidRDefault="00722DCC">
      <w:pPr>
        <w:rPr>
          <w:rFonts w:ascii="Georgia" w:hAnsi="Georgia"/>
        </w:rPr>
      </w:pPr>
      <w:bookmarkStart w:id="0" w:name="_GoBack"/>
      <w:bookmarkEnd w:id="0"/>
    </w:p>
    <w:p w14:paraId="1A35260D" w14:textId="77777777" w:rsidR="00722DCC" w:rsidRPr="007358A8" w:rsidRDefault="00722DCC">
      <w:pPr>
        <w:rPr>
          <w:rFonts w:ascii="Georgia" w:hAnsi="Georgia"/>
        </w:rPr>
      </w:pPr>
    </w:p>
    <w:p w14:paraId="040181B1" w14:textId="77777777" w:rsidR="00722DCC" w:rsidRPr="007358A8" w:rsidRDefault="00722DCC">
      <w:pPr>
        <w:rPr>
          <w:rFonts w:ascii="Georgia" w:hAnsi="Georgia"/>
        </w:rPr>
      </w:pPr>
    </w:p>
    <w:p w14:paraId="08ADBD19" w14:textId="4A4FB3EC" w:rsidR="00722DCC" w:rsidRPr="007358A8" w:rsidRDefault="00722DCC">
      <w:pPr>
        <w:rPr>
          <w:rFonts w:ascii="Georgia" w:hAnsi="Georgia"/>
        </w:rPr>
      </w:pPr>
    </w:p>
    <w:p w14:paraId="0C3C1FC2" w14:textId="349BA84F" w:rsidR="00722DCC" w:rsidRPr="007358A8" w:rsidRDefault="00722DCC">
      <w:pPr>
        <w:rPr>
          <w:rFonts w:ascii="Georgia" w:hAnsi="Georgia"/>
        </w:rPr>
      </w:pPr>
    </w:p>
    <w:p w14:paraId="7A278015" w14:textId="5294C127" w:rsidR="000218C3" w:rsidRDefault="000218C3" w:rsidP="00987CC2">
      <w:pPr>
        <w:rPr>
          <w:rFonts w:ascii="Arial" w:eastAsia="Calibri" w:hAnsi="Arial" w:cs="Arial"/>
          <w:b/>
          <w:bCs/>
          <w:color w:val="000000"/>
          <w:lang w:val="en-GB" w:eastAsia="en-GB"/>
        </w:rPr>
      </w:pPr>
      <w:r w:rsidRPr="007358A8">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59B31A93">
            <wp:simplePos x="0" y="0"/>
            <wp:positionH relativeFrom="margin">
              <wp:align>left</wp:align>
            </wp:positionH>
            <wp:positionV relativeFrom="paragraph">
              <wp:posOffset>1905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5869A575" w14:textId="77777777" w:rsidR="000218C3" w:rsidRDefault="000218C3" w:rsidP="00987CC2">
      <w:pPr>
        <w:rPr>
          <w:rFonts w:ascii="Arial" w:eastAsia="Calibri" w:hAnsi="Arial" w:cs="Arial"/>
          <w:b/>
          <w:bCs/>
          <w:color w:val="000000"/>
          <w:lang w:val="en-GB" w:eastAsia="en-GB"/>
        </w:rPr>
      </w:pPr>
    </w:p>
    <w:p w14:paraId="67FD4ED8" w14:textId="77777777" w:rsidR="000218C3" w:rsidRDefault="000218C3" w:rsidP="00987CC2">
      <w:pPr>
        <w:rPr>
          <w:rFonts w:ascii="Arial" w:eastAsia="Calibri" w:hAnsi="Arial" w:cs="Arial"/>
          <w:b/>
          <w:bCs/>
          <w:color w:val="000000"/>
          <w:lang w:val="en-GB" w:eastAsia="en-GB"/>
        </w:rPr>
      </w:pPr>
    </w:p>
    <w:p w14:paraId="1C0303E5" w14:textId="7606D04C" w:rsidR="00FF6023" w:rsidRPr="00FF6023" w:rsidRDefault="00FF6023" w:rsidP="007633DB">
      <w:pPr>
        <w:rPr>
          <w:rFonts w:ascii="Times New Roman" w:hAnsi="Times New Roman" w:cs="Times New Roman"/>
          <w:color w:val="000000"/>
          <w:lang w:val="en-IE" w:eastAsia="en-GB"/>
        </w:rPr>
      </w:pPr>
      <w:r w:rsidRPr="00FF6023">
        <w:rPr>
          <w:rFonts w:ascii="Times New Roman" w:hAnsi="Times New Roman" w:cs="Times New Roman"/>
          <w:b/>
          <w:bCs/>
          <w:color w:val="000000"/>
          <w:lang w:val="en-IE" w:eastAsia="en-GB"/>
        </w:rPr>
        <w:t>WORK BY YOUNG IRISH ARTISTS TO FEATURE IN MAJOR TOKYO EXHIBITION</w:t>
      </w:r>
      <w:r w:rsidRPr="00FF6023">
        <w:rPr>
          <w:rFonts w:ascii="Times New Roman" w:hAnsi="Times New Roman" w:cs="Times New Roman"/>
          <w:b/>
          <w:bCs/>
          <w:color w:val="000000"/>
          <w:lang w:val="en-IE" w:eastAsia="en-GB"/>
        </w:rPr>
        <w:br/>
      </w:r>
    </w:p>
    <w:p w14:paraId="00B1EBD8" w14:textId="7B378555" w:rsidR="007633DB" w:rsidRPr="00FF6023" w:rsidRDefault="00FF6023" w:rsidP="007633DB">
      <w:pPr>
        <w:rPr>
          <w:rFonts w:ascii="Times New Roman" w:eastAsia="Cambria" w:hAnsi="Times New Roman" w:cs="Times New Roman"/>
          <w:sz w:val="22"/>
          <w:szCs w:val="22"/>
          <w:lang w:val="en-GB"/>
        </w:rPr>
      </w:pPr>
      <w:r w:rsidRPr="00FF6023">
        <w:rPr>
          <w:rFonts w:ascii="Times New Roman" w:hAnsi="Times New Roman" w:cs="Times New Roman"/>
          <w:color w:val="000000"/>
          <w:sz w:val="22"/>
          <w:szCs w:val="22"/>
          <w:lang w:val="en-IE" w:eastAsia="en-GB"/>
        </w:rPr>
        <w:t>Four prizewinning artworks chosen from the winning entries in last year’s 65th Texaco Children’s Art Competition are to go on exhibition at the 21st International High School Arts Festival which begins in Tokyo from August 5th next.</w:t>
      </w:r>
      <w:r w:rsidRPr="00FF6023">
        <w:rPr>
          <w:rFonts w:ascii="Times New Roman" w:hAnsi="Times New Roman" w:cs="Times New Roman"/>
          <w:color w:val="000000"/>
          <w:sz w:val="22"/>
          <w:szCs w:val="22"/>
          <w:lang w:val="en-IE" w:eastAsia="en-GB"/>
        </w:rPr>
        <w:br/>
        <w:t> </w:t>
      </w:r>
      <w:r w:rsidRPr="00FF6023">
        <w:rPr>
          <w:rFonts w:ascii="Times New Roman" w:hAnsi="Times New Roman" w:cs="Times New Roman"/>
          <w:color w:val="000000"/>
          <w:sz w:val="22"/>
          <w:szCs w:val="22"/>
          <w:lang w:val="en-IE" w:eastAsia="en-GB"/>
        </w:rPr>
        <w:br/>
        <w:t xml:space="preserve">They are a work entitled ‘Gannet On </w:t>
      </w:r>
      <w:proofErr w:type="spellStart"/>
      <w:r w:rsidRPr="00FF6023">
        <w:rPr>
          <w:rFonts w:ascii="Times New Roman" w:hAnsi="Times New Roman" w:cs="Times New Roman"/>
          <w:color w:val="000000"/>
          <w:sz w:val="22"/>
          <w:szCs w:val="22"/>
          <w:lang w:val="en-IE" w:eastAsia="en-GB"/>
        </w:rPr>
        <w:t>Clogherhead</w:t>
      </w:r>
      <w:proofErr w:type="spellEnd"/>
      <w:r w:rsidRPr="00FF6023">
        <w:rPr>
          <w:rFonts w:ascii="Times New Roman" w:hAnsi="Times New Roman" w:cs="Times New Roman"/>
          <w:color w:val="000000"/>
          <w:sz w:val="22"/>
          <w:szCs w:val="22"/>
          <w:lang w:val="en-IE" w:eastAsia="en-GB"/>
        </w:rPr>
        <w:t xml:space="preserve"> Beach With Ping Pong Bat’ by 15-year old Anya Clarke-Carr from Ratoath; ‘Colour Blast’ by Nadia Stefaniak (15) from Abbey Community College, </w:t>
      </w:r>
      <w:proofErr w:type="spellStart"/>
      <w:r w:rsidRPr="00FF6023">
        <w:rPr>
          <w:rFonts w:ascii="Times New Roman" w:hAnsi="Times New Roman" w:cs="Times New Roman"/>
          <w:color w:val="000000"/>
          <w:sz w:val="22"/>
          <w:szCs w:val="22"/>
          <w:lang w:val="en-IE" w:eastAsia="en-GB"/>
        </w:rPr>
        <w:t>Ferrybank</w:t>
      </w:r>
      <w:proofErr w:type="spellEnd"/>
      <w:r w:rsidRPr="00FF6023">
        <w:rPr>
          <w:rFonts w:ascii="Times New Roman" w:hAnsi="Times New Roman" w:cs="Times New Roman"/>
          <w:color w:val="000000"/>
          <w:sz w:val="22"/>
          <w:szCs w:val="22"/>
          <w:lang w:val="en-IE" w:eastAsia="en-GB"/>
        </w:rPr>
        <w:t xml:space="preserve">, Waterford; and two pieces by students from </w:t>
      </w:r>
      <w:proofErr w:type="spellStart"/>
      <w:r w:rsidRPr="00FF6023">
        <w:rPr>
          <w:rFonts w:ascii="Times New Roman" w:hAnsi="Times New Roman" w:cs="Times New Roman"/>
          <w:color w:val="000000"/>
          <w:sz w:val="22"/>
          <w:szCs w:val="22"/>
          <w:lang w:val="en-IE" w:eastAsia="en-GB"/>
        </w:rPr>
        <w:t>Loughrea</w:t>
      </w:r>
      <w:proofErr w:type="spellEnd"/>
      <w:r w:rsidRPr="00FF6023">
        <w:rPr>
          <w:rFonts w:ascii="Times New Roman" w:hAnsi="Times New Roman" w:cs="Times New Roman"/>
          <w:color w:val="000000"/>
          <w:sz w:val="22"/>
          <w:szCs w:val="22"/>
          <w:lang w:val="en-IE" w:eastAsia="en-GB"/>
        </w:rPr>
        <w:t xml:space="preserve"> – a self-portrait by Lauren Dolphin (18) from St. Raphael's College and a pencil artwork by Emma Harris (17) from St. Brigid's College.</w:t>
      </w:r>
      <w:r w:rsidRPr="00FF6023">
        <w:rPr>
          <w:rFonts w:ascii="Times New Roman" w:hAnsi="Times New Roman" w:cs="Times New Roman"/>
          <w:color w:val="000000"/>
          <w:sz w:val="22"/>
          <w:szCs w:val="22"/>
          <w:lang w:val="en-IE" w:eastAsia="en-GB"/>
        </w:rPr>
        <w:br/>
        <w:t> </w:t>
      </w:r>
      <w:r w:rsidRPr="00FF6023">
        <w:rPr>
          <w:rFonts w:ascii="Times New Roman" w:hAnsi="Times New Roman" w:cs="Times New Roman"/>
          <w:color w:val="000000"/>
          <w:sz w:val="22"/>
          <w:szCs w:val="22"/>
          <w:lang w:val="en-IE" w:eastAsia="en-GB"/>
        </w:rPr>
        <w:br/>
        <w:t>The International High School Arts Festival is one of the most prestigious exhibitions to take place in Tokyo annually.  Sponsored by the International Foundation for Arts and Culture, it is described as ‘a showcase for the world’s best young artistic talent’ and will feature some 400 artworks by students representing nations across the world. </w:t>
      </w:r>
      <w:r w:rsidRPr="00FF6023">
        <w:rPr>
          <w:rFonts w:ascii="Times New Roman" w:hAnsi="Times New Roman" w:cs="Times New Roman"/>
          <w:color w:val="000000"/>
          <w:sz w:val="22"/>
          <w:szCs w:val="22"/>
          <w:lang w:val="en-IE" w:eastAsia="en-GB"/>
        </w:rPr>
        <w:br/>
        <w:t> </w:t>
      </w:r>
      <w:r w:rsidRPr="00FF6023">
        <w:rPr>
          <w:rFonts w:ascii="Times New Roman" w:hAnsi="Times New Roman" w:cs="Times New Roman"/>
          <w:color w:val="000000"/>
          <w:sz w:val="22"/>
          <w:szCs w:val="22"/>
          <w:lang w:val="en-IE" w:eastAsia="en-GB"/>
        </w:rPr>
        <w:br/>
        <w:t>The opening ceremony this year – which traditionally has been attended by the overall Texaco Competition winner – will take place behind closed doors due to Covid-19 restrictions and will be broadcast live via YouTube.</w:t>
      </w:r>
      <w:r w:rsidRPr="00FF6023">
        <w:rPr>
          <w:rFonts w:ascii="Times New Roman" w:hAnsi="Times New Roman" w:cs="Times New Roman"/>
          <w:color w:val="000000"/>
          <w:sz w:val="22"/>
          <w:szCs w:val="22"/>
          <w:lang w:val="en-IE" w:eastAsia="en-GB"/>
        </w:rPr>
        <w:br/>
        <w:t> </w:t>
      </w:r>
      <w:r w:rsidRPr="00FF6023">
        <w:rPr>
          <w:rFonts w:ascii="Times New Roman" w:hAnsi="Times New Roman" w:cs="Times New Roman"/>
          <w:color w:val="000000"/>
          <w:sz w:val="22"/>
          <w:szCs w:val="22"/>
          <w:lang w:val="en-IE" w:eastAsia="en-GB"/>
        </w:rPr>
        <w:br/>
        <w:t>The current 2020 Texaco Children’s Art Competition – which would have been the 66th in the long-running history of the event and for which entries were received and preliminary judging had taken place – was forced into suspension due to Covid-19 restrictions before final judging could be completed and winners announced. According to organisers it remains the intention to complete the process and announce winners as soon as conditions allow.</w:t>
      </w:r>
      <w:r w:rsidRPr="00FF6023">
        <w:rPr>
          <w:rFonts w:ascii="Times New Roman" w:hAnsi="Times New Roman" w:cs="Times New Roman"/>
          <w:color w:val="000000"/>
          <w:sz w:val="22"/>
          <w:szCs w:val="22"/>
          <w:lang w:val="en-IE" w:eastAsia="en-GB"/>
        </w:rPr>
        <w:br/>
        <w:t> </w:t>
      </w:r>
      <w:r w:rsidRPr="00FF6023">
        <w:rPr>
          <w:rFonts w:ascii="Times New Roman" w:hAnsi="Times New Roman" w:cs="Times New Roman"/>
          <w:color w:val="000000"/>
          <w:sz w:val="22"/>
          <w:szCs w:val="22"/>
          <w:lang w:val="en-IE" w:eastAsia="en-GB"/>
        </w:rPr>
        <w:br/>
        <w:t>ENDS</w:t>
      </w:r>
      <w:r w:rsidRPr="00FF6023">
        <w:rPr>
          <w:rFonts w:ascii="Times New Roman" w:hAnsi="Times New Roman" w:cs="Times New Roman"/>
          <w:color w:val="000000"/>
          <w:sz w:val="22"/>
          <w:szCs w:val="22"/>
          <w:lang w:val="en-IE" w:eastAsia="en-GB"/>
        </w:rPr>
        <w:br/>
      </w:r>
    </w:p>
    <w:p w14:paraId="1C631661" w14:textId="4D8B1DED" w:rsidR="008E3006" w:rsidRPr="007358A8" w:rsidRDefault="008E3006" w:rsidP="008E3006">
      <w:pPr>
        <w:jc w:val="both"/>
        <w:rPr>
          <w:rFonts w:ascii="Georgia" w:hAnsi="Georgia"/>
          <w:b/>
          <w:sz w:val="22"/>
          <w:szCs w:val="22"/>
        </w:rPr>
      </w:pPr>
      <w:r w:rsidRPr="007358A8">
        <w:rPr>
          <w:rFonts w:ascii="Georgia" w:hAnsi="Georgia"/>
          <w:b/>
          <w:sz w:val="22"/>
          <w:szCs w:val="22"/>
        </w:rPr>
        <w:t>Editor’s Notes:</w:t>
      </w:r>
    </w:p>
    <w:p w14:paraId="3CF7FB8C" w14:textId="77777777" w:rsidR="00BE6789" w:rsidRPr="007358A8" w:rsidRDefault="00BE6789" w:rsidP="001C011E">
      <w:pPr>
        <w:jc w:val="both"/>
        <w:rPr>
          <w:rFonts w:ascii="Georgia" w:hAnsi="Georgia"/>
          <w:sz w:val="17"/>
          <w:szCs w:val="17"/>
        </w:rPr>
      </w:pPr>
    </w:p>
    <w:p w14:paraId="28CD4619" w14:textId="14D85288" w:rsidR="00DB0E1A" w:rsidRPr="007C7E8C" w:rsidRDefault="008E3006" w:rsidP="00DB0E1A">
      <w:pPr>
        <w:pStyle w:val="ListParagraph"/>
        <w:numPr>
          <w:ilvl w:val="0"/>
          <w:numId w:val="1"/>
        </w:numPr>
        <w:jc w:val="both"/>
        <w:rPr>
          <w:rFonts w:ascii="Georgia" w:hAnsi="Georgia"/>
          <w:sz w:val="17"/>
          <w:szCs w:val="17"/>
        </w:rPr>
      </w:pPr>
      <w:r w:rsidRPr="007358A8">
        <w:rPr>
          <w:rFonts w:ascii="Georgia" w:hAnsi="Georgia"/>
          <w:sz w:val="17"/>
          <w:szCs w:val="17"/>
        </w:rPr>
        <w:t>The Texaco Children’s Art Competitio</w:t>
      </w:r>
      <w:r w:rsidR="009B462A">
        <w:rPr>
          <w:rFonts w:ascii="Georgia" w:hAnsi="Georgia"/>
          <w:sz w:val="17"/>
          <w:szCs w:val="17"/>
        </w:rPr>
        <w:t>n</w:t>
      </w:r>
      <w:r w:rsidRPr="007358A8">
        <w:rPr>
          <w:rFonts w:ascii="Georgia" w:hAnsi="Georgia"/>
          <w:sz w:val="17"/>
          <w:szCs w:val="17"/>
        </w:rPr>
        <w:t xml:space="preserve"> </w:t>
      </w:r>
      <w:r w:rsidR="002775D5">
        <w:rPr>
          <w:rFonts w:ascii="Georgia" w:hAnsi="Georgia"/>
          <w:sz w:val="17"/>
          <w:szCs w:val="17"/>
        </w:rPr>
        <w:t xml:space="preserve">is </w:t>
      </w:r>
      <w:r w:rsidRPr="007358A8">
        <w:rPr>
          <w:rFonts w:ascii="Georgia" w:hAnsi="Georgia"/>
          <w:sz w:val="17"/>
          <w:szCs w:val="17"/>
        </w:rPr>
        <w:t>celebrat</w:t>
      </w:r>
      <w:r w:rsidR="002775D5">
        <w:rPr>
          <w:rFonts w:ascii="Georgia" w:hAnsi="Georgia"/>
          <w:sz w:val="17"/>
          <w:szCs w:val="17"/>
        </w:rPr>
        <w:t>ing</w:t>
      </w:r>
      <w:r w:rsidRPr="007358A8">
        <w:rPr>
          <w:rFonts w:ascii="Georgia" w:hAnsi="Georgia"/>
          <w:sz w:val="17"/>
          <w:szCs w:val="17"/>
        </w:rPr>
        <w:t xml:space="preserve"> its 6</w:t>
      </w:r>
      <w:r w:rsidR="00500AD1">
        <w:rPr>
          <w:rFonts w:ascii="Georgia" w:hAnsi="Georgia"/>
          <w:sz w:val="17"/>
          <w:szCs w:val="17"/>
        </w:rPr>
        <w:t>6</w:t>
      </w:r>
      <w:r w:rsidRPr="007358A8">
        <w:rPr>
          <w:rFonts w:ascii="Georgia" w:hAnsi="Georgia"/>
          <w:sz w:val="17"/>
          <w:szCs w:val="17"/>
        </w:rPr>
        <w:t xml:space="preserve">th anniversary </w:t>
      </w:r>
      <w:r w:rsidR="002775D5">
        <w:rPr>
          <w:rFonts w:ascii="Georgia" w:hAnsi="Georgia"/>
          <w:sz w:val="17"/>
          <w:szCs w:val="17"/>
        </w:rPr>
        <w:t>this</w:t>
      </w:r>
      <w:r w:rsidRPr="007358A8">
        <w:rPr>
          <w:rFonts w:ascii="Georgia" w:hAnsi="Georgia"/>
          <w:sz w:val="17"/>
          <w:szCs w:val="17"/>
        </w:rPr>
        <w:t xml:space="preserve"> year. For further information about the Competition, contact </w:t>
      </w:r>
      <w:r w:rsidR="00C40C9B" w:rsidRPr="007358A8">
        <w:rPr>
          <w:rFonts w:ascii="Georgia" w:hAnsi="Georgia"/>
          <w:sz w:val="17"/>
          <w:szCs w:val="17"/>
        </w:rPr>
        <w:t xml:space="preserve">Ashley Hall (mobile 086-3127774) </w:t>
      </w:r>
      <w:r w:rsidR="00C40C9B">
        <w:rPr>
          <w:rFonts w:ascii="Georgia" w:hAnsi="Georgia"/>
          <w:sz w:val="17"/>
          <w:szCs w:val="17"/>
        </w:rPr>
        <w:t xml:space="preserve">or </w:t>
      </w:r>
      <w:r w:rsidRPr="007358A8">
        <w:rPr>
          <w:rFonts w:ascii="Georgia" w:hAnsi="Georgia"/>
          <w:sz w:val="17"/>
          <w:szCs w:val="17"/>
        </w:rPr>
        <w:t>Don Hall (mobile 087-2552699)</w:t>
      </w:r>
      <w:r w:rsidR="00C40C9B">
        <w:rPr>
          <w:rFonts w:ascii="Georgia" w:hAnsi="Georgia"/>
          <w:sz w:val="17"/>
          <w:szCs w:val="17"/>
        </w:rPr>
        <w:t xml:space="preserve"> </w:t>
      </w:r>
      <w:r w:rsidRPr="007358A8">
        <w:rPr>
          <w:rFonts w:ascii="Georgia" w:hAnsi="Georgia"/>
          <w:sz w:val="17"/>
          <w:szCs w:val="17"/>
        </w:rPr>
        <w:t xml:space="preserve">at Hall PR on 01-660 9377 (office) or email pr@hall.ie. For more information on Valero Energy (Ireland) Limited, contact Bronagh Carron on (+353) 01 6258208 or email </w:t>
      </w:r>
      <w:hyperlink r:id="rId8" w:history="1">
        <w:r w:rsidR="00DB0E1A" w:rsidRPr="00CB6C99">
          <w:rPr>
            <w:rStyle w:val="Hyperlink"/>
            <w:rFonts w:ascii="Georgia" w:hAnsi="Georgia"/>
            <w:sz w:val="17"/>
            <w:szCs w:val="17"/>
          </w:rPr>
          <w:t>bronagh.carron@valero.com</w:t>
        </w:r>
      </w:hyperlink>
    </w:p>
    <w:p w14:paraId="3DBEC29F" w14:textId="77777777" w:rsidR="008E3006" w:rsidRPr="007358A8" w:rsidRDefault="008E3006" w:rsidP="008E3006">
      <w:pPr>
        <w:jc w:val="both"/>
        <w:rPr>
          <w:rFonts w:ascii="Georgia" w:hAnsi="Georgia"/>
          <w:sz w:val="17"/>
          <w:szCs w:val="17"/>
        </w:rPr>
      </w:pPr>
    </w:p>
    <w:p w14:paraId="5A3D1C83" w14:textId="0B6D5828"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 xml:space="preserve">Valero Energy (Ireland) Limited, a subsidiary of Valero Energy Corporation, markets fuel in Ireland under the Texaco brand. There are close to 150 Texaco-branded service stations in Ireland and around </w:t>
      </w:r>
      <w:r w:rsidR="003C1650">
        <w:rPr>
          <w:rFonts w:ascii="Georgia" w:hAnsi="Georgia"/>
          <w:sz w:val="17"/>
          <w:szCs w:val="17"/>
        </w:rPr>
        <w:t>780</w:t>
      </w:r>
      <w:r w:rsidRPr="007358A8">
        <w:rPr>
          <w:rFonts w:ascii="Georgia" w:hAnsi="Georgia"/>
          <w:sz w:val="17"/>
          <w:szCs w:val="17"/>
        </w:rPr>
        <w:t xml:space="preserve">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757BA3C1" w14:textId="77777777" w:rsidR="008E3006" w:rsidRPr="007358A8" w:rsidRDefault="008E3006" w:rsidP="008E3006">
      <w:pPr>
        <w:jc w:val="both"/>
        <w:rPr>
          <w:rFonts w:ascii="Georgia" w:hAnsi="Georgia"/>
          <w:sz w:val="17"/>
          <w:szCs w:val="17"/>
        </w:rPr>
      </w:pPr>
    </w:p>
    <w:p w14:paraId="25F09C42" w14:textId="62CFACD4" w:rsidR="00722DCC" w:rsidRPr="00123630" w:rsidRDefault="00123630" w:rsidP="00123630">
      <w:pPr>
        <w:pStyle w:val="ListParagraph"/>
        <w:numPr>
          <w:ilvl w:val="0"/>
          <w:numId w:val="1"/>
        </w:numPr>
        <w:jc w:val="both"/>
        <w:rPr>
          <w:rFonts w:ascii="Georgia" w:hAnsi="Georgia"/>
          <w:sz w:val="17"/>
          <w:szCs w:val="17"/>
        </w:rPr>
      </w:pPr>
      <w:r w:rsidRPr="00123630">
        <w:rPr>
          <w:rFonts w:ascii="Georgia" w:hAnsi="Georgia"/>
          <w:sz w:val="17"/>
          <w:szCs w:val="17"/>
        </w:rPr>
        <w:t>Valero Energy Corporation, through its subsidiaries, is an international manufacturer and marketer of transportation fuels and petrochemical products. Valero is a Fortune 50 company based in San Antonio, Texas, United States and operates 15 petroleum refineries with a combined throughput capacity of approximately 3.2 million barrels per day, and 14 ethanol plants with a combined production capacity of 1.73 billion gallons per year. The petroleum refineries are located in the US, Canada and the UK, and the ethanol plants are located in the Mid-Continent region of the US. Valero also is a joint venture partner in Diamond Green Diesel, which operates a renewable diesel plant in Norco, Louisiana. Diamond Green Diesel is North America’s largest biomass-based diesel plant. Valero sells its products in the wholesale rack or bulk markets in the US, Canada, the UK, Ireland and Latin America. Approximately 7,000 outlets carry Valero’s brand names. Please visit</w:t>
      </w:r>
      <w:r w:rsidRPr="003A5CA1">
        <w:rPr>
          <w:rFonts w:ascii="Calibri" w:hAnsi="Calibri" w:cs="Calibri"/>
          <w:color w:val="666666"/>
          <w:sz w:val="22"/>
          <w:szCs w:val="22"/>
        </w:rPr>
        <w:t xml:space="preserve"> </w:t>
      </w:r>
      <w:hyperlink r:id="rId9" w:tgtFrame="_blank" w:history="1">
        <w:r w:rsidRPr="00123630">
          <w:rPr>
            <w:rStyle w:val="Hyperlink"/>
            <w:rFonts w:ascii="Georgia" w:hAnsi="Georgia" w:cs="Calibri"/>
            <w:sz w:val="17"/>
            <w:szCs w:val="17"/>
          </w:rPr>
          <w:t>www.valero.com</w:t>
        </w:r>
      </w:hyperlink>
      <w:r w:rsidRPr="003A5CA1">
        <w:rPr>
          <w:rFonts w:ascii="Calibri" w:hAnsi="Calibri" w:cs="Calibri"/>
          <w:color w:val="666666"/>
          <w:sz w:val="22"/>
          <w:szCs w:val="22"/>
        </w:rPr>
        <w:t xml:space="preserve"> </w:t>
      </w:r>
      <w:r w:rsidRPr="00123630">
        <w:rPr>
          <w:rFonts w:ascii="Georgia" w:hAnsi="Georgia"/>
          <w:sz w:val="17"/>
          <w:szCs w:val="17"/>
        </w:rPr>
        <w:t>for more information.</w:t>
      </w:r>
    </w:p>
    <w:sectPr w:rsidR="00722DCC" w:rsidRPr="00123630" w:rsidSect="007C7E8C">
      <w:headerReference w:type="first" r:id="rId10"/>
      <w:pgSz w:w="11900" w:h="16840"/>
      <w:pgMar w:top="1440" w:right="112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D5DC" w14:textId="77777777" w:rsidR="00A81A5B" w:rsidRDefault="00A81A5B" w:rsidP="00722DCC">
      <w:r>
        <w:separator/>
      </w:r>
    </w:p>
  </w:endnote>
  <w:endnote w:type="continuationSeparator" w:id="0">
    <w:p w14:paraId="3D9B9A56" w14:textId="77777777" w:rsidR="00A81A5B" w:rsidRDefault="00A81A5B"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847DC" w14:textId="77777777" w:rsidR="00A81A5B" w:rsidRDefault="00A81A5B" w:rsidP="00722DCC">
      <w:r>
        <w:separator/>
      </w:r>
    </w:p>
  </w:footnote>
  <w:footnote w:type="continuationSeparator" w:id="0">
    <w:p w14:paraId="53D4AE2B" w14:textId="77777777" w:rsidR="00A81A5B" w:rsidRDefault="00A81A5B"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9B1AEE" w:rsidRDefault="009B1AEE">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218C3"/>
    <w:rsid w:val="0002476D"/>
    <w:rsid w:val="00031D1D"/>
    <w:rsid w:val="00035BBB"/>
    <w:rsid w:val="000408FA"/>
    <w:rsid w:val="000727BC"/>
    <w:rsid w:val="00084B29"/>
    <w:rsid w:val="00092ED2"/>
    <w:rsid w:val="000F6ECB"/>
    <w:rsid w:val="00123630"/>
    <w:rsid w:val="00155EFF"/>
    <w:rsid w:val="001662E0"/>
    <w:rsid w:val="001902B9"/>
    <w:rsid w:val="001C011E"/>
    <w:rsid w:val="001C578A"/>
    <w:rsid w:val="00210C08"/>
    <w:rsid w:val="00216EA5"/>
    <w:rsid w:val="00221E98"/>
    <w:rsid w:val="00234118"/>
    <w:rsid w:val="00257962"/>
    <w:rsid w:val="00264489"/>
    <w:rsid w:val="002775D5"/>
    <w:rsid w:val="00294C15"/>
    <w:rsid w:val="002A7F9A"/>
    <w:rsid w:val="003120D0"/>
    <w:rsid w:val="00325484"/>
    <w:rsid w:val="003428DC"/>
    <w:rsid w:val="00351315"/>
    <w:rsid w:val="00374428"/>
    <w:rsid w:val="00374951"/>
    <w:rsid w:val="00392CC4"/>
    <w:rsid w:val="003C1650"/>
    <w:rsid w:val="003E000F"/>
    <w:rsid w:val="003E3E75"/>
    <w:rsid w:val="004062AC"/>
    <w:rsid w:val="00415398"/>
    <w:rsid w:val="00430280"/>
    <w:rsid w:val="00432A5A"/>
    <w:rsid w:val="004A3A2A"/>
    <w:rsid w:val="004A6C61"/>
    <w:rsid w:val="004E45C9"/>
    <w:rsid w:val="004F361B"/>
    <w:rsid w:val="00500AD1"/>
    <w:rsid w:val="00523C7D"/>
    <w:rsid w:val="00564AE8"/>
    <w:rsid w:val="005770A7"/>
    <w:rsid w:val="00596D9F"/>
    <w:rsid w:val="005B031C"/>
    <w:rsid w:val="005B614A"/>
    <w:rsid w:val="005B6582"/>
    <w:rsid w:val="005B6756"/>
    <w:rsid w:val="00626B52"/>
    <w:rsid w:val="00640F41"/>
    <w:rsid w:val="00651FD6"/>
    <w:rsid w:val="00656B09"/>
    <w:rsid w:val="006A1767"/>
    <w:rsid w:val="006A2E8B"/>
    <w:rsid w:val="006E02E8"/>
    <w:rsid w:val="0071693B"/>
    <w:rsid w:val="00722DCC"/>
    <w:rsid w:val="007248E4"/>
    <w:rsid w:val="00731252"/>
    <w:rsid w:val="007358A8"/>
    <w:rsid w:val="007633DB"/>
    <w:rsid w:val="007817C5"/>
    <w:rsid w:val="007864D8"/>
    <w:rsid w:val="00795E70"/>
    <w:rsid w:val="007C77A7"/>
    <w:rsid w:val="007C7E8C"/>
    <w:rsid w:val="007E2FBD"/>
    <w:rsid w:val="007E4457"/>
    <w:rsid w:val="007E5DFF"/>
    <w:rsid w:val="00812817"/>
    <w:rsid w:val="00862D8D"/>
    <w:rsid w:val="00864C90"/>
    <w:rsid w:val="008C7409"/>
    <w:rsid w:val="008C7B8E"/>
    <w:rsid w:val="008D3747"/>
    <w:rsid w:val="008E3006"/>
    <w:rsid w:val="008F49B7"/>
    <w:rsid w:val="008F7D7E"/>
    <w:rsid w:val="00952804"/>
    <w:rsid w:val="00987CC2"/>
    <w:rsid w:val="009A5ECA"/>
    <w:rsid w:val="009A67DA"/>
    <w:rsid w:val="009B1AEE"/>
    <w:rsid w:val="009B462A"/>
    <w:rsid w:val="00A2146C"/>
    <w:rsid w:val="00A311DF"/>
    <w:rsid w:val="00A563B0"/>
    <w:rsid w:val="00A63CDC"/>
    <w:rsid w:val="00A81A5B"/>
    <w:rsid w:val="00A85163"/>
    <w:rsid w:val="00AC4FFC"/>
    <w:rsid w:val="00AD45FB"/>
    <w:rsid w:val="00B72C75"/>
    <w:rsid w:val="00B871CE"/>
    <w:rsid w:val="00BE0721"/>
    <w:rsid w:val="00BE0A0C"/>
    <w:rsid w:val="00BE6789"/>
    <w:rsid w:val="00BE729C"/>
    <w:rsid w:val="00C1559A"/>
    <w:rsid w:val="00C345C5"/>
    <w:rsid w:val="00C40C9B"/>
    <w:rsid w:val="00C43BE6"/>
    <w:rsid w:val="00C57904"/>
    <w:rsid w:val="00C67B9D"/>
    <w:rsid w:val="00C94603"/>
    <w:rsid w:val="00C95849"/>
    <w:rsid w:val="00CC476E"/>
    <w:rsid w:val="00CD27FF"/>
    <w:rsid w:val="00CE1B33"/>
    <w:rsid w:val="00D152C7"/>
    <w:rsid w:val="00D162D9"/>
    <w:rsid w:val="00D43CCC"/>
    <w:rsid w:val="00D63283"/>
    <w:rsid w:val="00D73484"/>
    <w:rsid w:val="00D83D07"/>
    <w:rsid w:val="00DB0E1A"/>
    <w:rsid w:val="00DF1F1B"/>
    <w:rsid w:val="00E01018"/>
    <w:rsid w:val="00E01C9F"/>
    <w:rsid w:val="00E30B5D"/>
    <w:rsid w:val="00E53C12"/>
    <w:rsid w:val="00E84554"/>
    <w:rsid w:val="00E8646C"/>
    <w:rsid w:val="00E974E1"/>
    <w:rsid w:val="00EC1C1B"/>
    <w:rsid w:val="00EE64E6"/>
    <w:rsid w:val="00F40C9D"/>
    <w:rsid w:val="00F44FFD"/>
    <w:rsid w:val="00F602BB"/>
    <w:rsid w:val="00F73757"/>
    <w:rsid w:val="00FA37DC"/>
    <w:rsid w:val="00FC1439"/>
    <w:rsid w:val="00FD4619"/>
    <w:rsid w:val="00FF6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43867771-1F4D-9F49-BCB6-2BAD5F38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 w:type="paragraph" w:styleId="PlainText">
    <w:name w:val="Plain Text"/>
    <w:basedOn w:val="Normal"/>
    <w:link w:val="PlainTextChar"/>
    <w:uiPriority w:val="99"/>
    <w:semiHidden/>
    <w:unhideWhenUsed/>
    <w:rsid w:val="00A311DF"/>
    <w:rPr>
      <w:rFonts w:ascii="Calibri" w:eastAsiaTheme="minorHAnsi" w:hAnsi="Calibri" w:cs="Calibri"/>
      <w:sz w:val="22"/>
      <w:szCs w:val="22"/>
      <w:lang w:val="en-GB" w:eastAsia="en-GB"/>
    </w:rPr>
  </w:style>
  <w:style w:type="character" w:customStyle="1" w:styleId="PlainTextChar">
    <w:name w:val="Plain Text Char"/>
    <w:basedOn w:val="DefaultParagraphFont"/>
    <w:link w:val="PlainText"/>
    <w:uiPriority w:val="99"/>
    <w:semiHidden/>
    <w:rsid w:val="00A311DF"/>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5680">
      <w:bodyDiv w:val="1"/>
      <w:marLeft w:val="0"/>
      <w:marRight w:val="0"/>
      <w:marTop w:val="0"/>
      <w:marBottom w:val="0"/>
      <w:divBdr>
        <w:top w:val="none" w:sz="0" w:space="0" w:color="auto"/>
        <w:left w:val="none" w:sz="0" w:space="0" w:color="auto"/>
        <w:bottom w:val="none" w:sz="0" w:space="0" w:color="auto"/>
        <w:right w:val="none" w:sz="0" w:space="0" w:color="auto"/>
      </w:divBdr>
      <w:divsChild>
        <w:div w:id="1147935774">
          <w:marLeft w:val="0"/>
          <w:marRight w:val="0"/>
          <w:marTop w:val="0"/>
          <w:marBottom w:val="0"/>
          <w:divBdr>
            <w:top w:val="none" w:sz="0" w:space="0" w:color="auto"/>
            <w:left w:val="none" w:sz="0" w:space="0" w:color="auto"/>
            <w:bottom w:val="none" w:sz="0" w:space="0" w:color="auto"/>
            <w:right w:val="none" w:sz="0" w:space="0" w:color="auto"/>
          </w:divBdr>
        </w:div>
        <w:div w:id="1079254834">
          <w:marLeft w:val="0"/>
          <w:marRight w:val="0"/>
          <w:marTop w:val="0"/>
          <w:marBottom w:val="0"/>
          <w:divBdr>
            <w:top w:val="none" w:sz="0" w:space="0" w:color="auto"/>
            <w:left w:val="none" w:sz="0" w:space="0" w:color="auto"/>
            <w:bottom w:val="none" w:sz="0" w:space="0" w:color="auto"/>
            <w:right w:val="none" w:sz="0" w:space="0" w:color="auto"/>
          </w:divBdr>
        </w:div>
        <w:div w:id="1316839772">
          <w:marLeft w:val="0"/>
          <w:marRight w:val="0"/>
          <w:marTop w:val="0"/>
          <w:marBottom w:val="0"/>
          <w:divBdr>
            <w:top w:val="none" w:sz="0" w:space="0" w:color="auto"/>
            <w:left w:val="none" w:sz="0" w:space="0" w:color="auto"/>
            <w:bottom w:val="none" w:sz="0" w:space="0" w:color="auto"/>
            <w:right w:val="none" w:sz="0" w:space="0" w:color="auto"/>
          </w:divBdr>
        </w:div>
        <w:div w:id="886836361">
          <w:marLeft w:val="0"/>
          <w:marRight w:val="0"/>
          <w:marTop w:val="0"/>
          <w:marBottom w:val="0"/>
          <w:divBdr>
            <w:top w:val="none" w:sz="0" w:space="0" w:color="auto"/>
            <w:left w:val="none" w:sz="0" w:space="0" w:color="auto"/>
            <w:bottom w:val="none" w:sz="0" w:space="0" w:color="auto"/>
            <w:right w:val="none" w:sz="0" w:space="0" w:color="auto"/>
          </w:divBdr>
        </w:div>
        <w:div w:id="1743481215">
          <w:marLeft w:val="0"/>
          <w:marRight w:val="0"/>
          <w:marTop w:val="0"/>
          <w:marBottom w:val="0"/>
          <w:divBdr>
            <w:top w:val="none" w:sz="0" w:space="0" w:color="auto"/>
            <w:left w:val="none" w:sz="0" w:space="0" w:color="auto"/>
            <w:bottom w:val="none" w:sz="0" w:space="0" w:color="auto"/>
            <w:right w:val="none" w:sz="0" w:space="0" w:color="auto"/>
          </w:divBdr>
        </w:div>
        <w:div w:id="1703632726">
          <w:marLeft w:val="0"/>
          <w:marRight w:val="0"/>
          <w:marTop w:val="0"/>
          <w:marBottom w:val="0"/>
          <w:divBdr>
            <w:top w:val="none" w:sz="0" w:space="0" w:color="auto"/>
            <w:left w:val="none" w:sz="0" w:space="0" w:color="auto"/>
            <w:bottom w:val="none" w:sz="0" w:space="0" w:color="auto"/>
            <w:right w:val="none" w:sz="0" w:space="0" w:color="auto"/>
          </w:divBdr>
        </w:div>
        <w:div w:id="219949566">
          <w:marLeft w:val="0"/>
          <w:marRight w:val="0"/>
          <w:marTop w:val="0"/>
          <w:marBottom w:val="0"/>
          <w:divBdr>
            <w:top w:val="none" w:sz="0" w:space="0" w:color="auto"/>
            <w:left w:val="none" w:sz="0" w:space="0" w:color="auto"/>
            <w:bottom w:val="none" w:sz="0" w:space="0" w:color="auto"/>
            <w:right w:val="none" w:sz="0" w:space="0" w:color="auto"/>
          </w:divBdr>
        </w:div>
        <w:div w:id="269169911">
          <w:marLeft w:val="0"/>
          <w:marRight w:val="0"/>
          <w:marTop w:val="0"/>
          <w:marBottom w:val="0"/>
          <w:divBdr>
            <w:top w:val="none" w:sz="0" w:space="0" w:color="auto"/>
            <w:left w:val="none" w:sz="0" w:space="0" w:color="auto"/>
            <w:bottom w:val="none" w:sz="0" w:space="0" w:color="auto"/>
            <w:right w:val="none" w:sz="0" w:space="0" w:color="auto"/>
          </w:divBdr>
        </w:div>
        <w:div w:id="139006906">
          <w:marLeft w:val="0"/>
          <w:marRight w:val="0"/>
          <w:marTop w:val="0"/>
          <w:marBottom w:val="0"/>
          <w:divBdr>
            <w:top w:val="none" w:sz="0" w:space="0" w:color="auto"/>
            <w:left w:val="none" w:sz="0" w:space="0" w:color="auto"/>
            <w:bottom w:val="none" w:sz="0" w:space="0" w:color="auto"/>
            <w:right w:val="none" w:sz="0" w:space="0" w:color="auto"/>
          </w:divBdr>
        </w:div>
        <w:div w:id="1550070167">
          <w:marLeft w:val="0"/>
          <w:marRight w:val="0"/>
          <w:marTop w:val="0"/>
          <w:marBottom w:val="0"/>
          <w:divBdr>
            <w:top w:val="none" w:sz="0" w:space="0" w:color="auto"/>
            <w:left w:val="none" w:sz="0" w:space="0" w:color="auto"/>
            <w:bottom w:val="none" w:sz="0" w:space="0" w:color="auto"/>
            <w:right w:val="none" w:sz="0" w:space="0" w:color="auto"/>
          </w:divBdr>
        </w:div>
        <w:div w:id="160048040">
          <w:marLeft w:val="0"/>
          <w:marRight w:val="0"/>
          <w:marTop w:val="0"/>
          <w:marBottom w:val="0"/>
          <w:divBdr>
            <w:top w:val="none" w:sz="0" w:space="0" w:color="auto"/>
            <w:left w:val="none" w:sz="0" w:space="0" w:color="auto"/>
            <w:bottom w:val="none" w:sz="0" w:space="0" w:color="auto"/>
            <w:right w:val="none" w:sz="0" w:space="0" w:color="auto"/>
          </w:divBdr>
        </w:div>
      </w:divsChild>
    </w:div>
    <w:div w:id="236592460">
      <w:bodyDiv w:val="1"/>
      <w:marLeft w:val="0"/>
      <w:marRight w:val="0"/>
      <w:marTop w:val="0"/>
      <w:marBottom w:val="0"/>
      <w:divBdr>
        <w:top w:val="none" w:sz="0" w:space="0" w:color="auto"/>
        <w:left w:val="none" w:sz="0" w:space="0" w:color="auto"/>
        <w:bottom w:val="none" w:sz="0" w:space="0" w:color="auto"/>
        <w:right w:val="none" w:sz="0" w:space="0" w:color="auto"/>
      </w:divBdr>
      <w:divsChild>
        <w:div w:id="1895047375">
          <w:marLeft w:val="0"/>
          <w:marRight w:val="0"/>
          <w:marTop w:val="0"/>
          <w:marBottom w:val="0"/>
          <w:divBdr>
            <w:top w:val="none" w:sz="0" w:space="0" w:color="auto"/>
            <w:left w:val="none" w:sz="0" w:space="0" w:color="auto"/>
            <w:bottom w:val="none" w:sz="0" w:space="0" w:color="auto"/>
            <w:right w:val="none" w:sz="0" w:space="0" w:color="auto"/>
          </w:divBdr>
          <w:divsChild>
            <w:div w:id="1964269271">
              <w:marLeft w:val="0"/>
              <w:marRight w:val="0"/>
              <w:marTop w:val="0"/>
              <w:marBottom w:val="0"/>
              <w:divBdr>
                <w:top w:val="none" w:sz="0" w:space="0" w:color="auto"/>
                <w:left w:val="none" w:sz="0" w:space="0" w:color="auto"/>
                <w:bottom w:val="none" w:sz="0" w:space="0" w:color="auto"/>
                <w:right w:val="none" w:sz="0" w:space="0" w:color="auto"/>
              </w:divBdr>
              <w:divsChild>
                <w:div w:id="873078068">
                  <w:marLeft w:val="0"/>
                  <w:marRight w:val="0"/>
                  <w:marTop w:val="0"/>
                  <w:marBottom w:val="0"/>
                  <w:divBdr>
                    <w:top w:val="none" w:sz="0" w:space="0" w:color="auto"/>
                    <w:left w:val="none" w:sz="0" w:space="0" w:color="auto"/>
                    <w:bottom w:val="none" w:sz="0" w:space="0" w:color="auto"/>
                    <w:right w:val="none" w:sz="0" w:space="0" w:color="auto"/>
                  </w:divBdr>
                  <w:divsChild>
                    <w:div w:id="1191652135">
                      <w:marLeft w:val="0"/>
                      <w:marRight w:val="0"/>
                      <w:marTop w:val="0"/>
                      <w:marBottom w:val="0"/>
                      <w:divBdr>
                        <w:top w:val="none" w:sz="0" w:space="0" w:color="auto"/>
                        <w:left w:val="none" w:sz="0" w:space="0" w:color="auto"/>
                        <w:bottom w:val="none" w:sz="0" w:space="0" w:color="auto"/>
                        <w:right w:val="none" w:sz="0" w:space="0" w:color="auto"/>
                      </w:divBdr>
                    </w:div>
                    <w:div w:id="340930761">
                      <w:marLeft w:val="0"/>
                      <w:marRight w:val="0"/>
                      <w:marTop w:val="0"/>
                      <w:marBottom w:val="0"/>
                      <w:divBdr>
                        <w:top w:val="none" w:sz="0" w:space="0" w:color="auto"/>
                        <w:left w:val="none" w:sz="0" w:space="0" w:color="auto"/>
                        <w:bottom w:val="none" w:sz="0" w:space="0" w:color="auto"/>
                        <w:right w:val="none" w:sz="0" w:space="0" w:color="auto"/>
                      </w:divBdr>
                    </w:div>
                    <w:div w:id="815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2084">
          <w:marLeft w:val="0"/>
          <w:marRight w:val="0"/>
          <w:marTop w:val="0"/>
          <w:marBottom w:val="0"/>
          <w:divBdr>
            <w:top w:val="none" w:sz="0" w:space="0" w:color="auto"/>
            <w:left w:val="none" w:sz="0" w:space="0" w:color="auto"/>
            <w:bottom w:val="none" w:sz="0" w:space="0" w:color="auto"/>
            <w:right w:val="none" w:sz="0" w:space="0" w:color="auto"/>
          </w:divBdr>
        </w:div>
        <w:div w:id="249658173">
          <w:marLeft w:val="0"/>
          <w:marRight w:val="0"/>
          <w:marTop w:val="0"/>
          <w:marBottom w:val="0"/>
          <w:divBdr>
            <w:top w:val="none" w:sz="0" w:space="0" w:color="auto"/>
            <w:left w:val="none" w:sz="0" w:space="0" w:color="auto"/>
            <w:bottom w:val="none" w:sz="0" w:space="0" w:color="auto"/>
            <w:right w:val="none" w:sz="0" w:space="0" w:color="auto"/>
          </w:divBdr>
          <w:divsChild>
            <w:div w:id="1269504612">
              <w:marLeft w:val="0"/>
              <w:marRight w:val="0"/>
              <w:marTop w:val="0"/>
              <w:marBottom w:val="0"/>
              <w:divBdr>
                <w:top w:val="none" w:sz="0" w:space="0" w:color="auto"/>
                <w:left w:val="none" w:sz="0" w:space="0" w:color="auto"/>
                <w:bottom w:val="none" w:sz="0" w:space="0" w:color="auto"/>
                <w:right w:val="none" w:sz="0" w:space="0" w:color="auto"/>
              </w:divBdr>
              <w:divsChild>
                <w:div w:id="1892111178">
                  <w:marLeft w:val="0"/>
                  <w:marRight w:val="0"/>
                  <w:marTop w:val="0"/>
                  <w:marBottom w:val="0"/>
                  <w:divBdr>
                    <w:top w:val="none" w:sz="0" w:space="0" w:color="auto"/>
                    <w:left w:val="none" w:sz="0" w:space="0" w:color="auto"/>
                    <w:bottom w:val="none" w:sz="0" w:space="0" w:color="auto"/>
                    <w:right w:val="none" w:sz="0" w:space="0" w:color="auto"/>
                  </w:divBdr>
                  <w:divsChild>
                    <w:div w:id="642659526">
                      <w:marLeft w:val="0"/>
                      <w:marRight w:val="0"/>
                      <w:marTop w:val="0"/>
                      <w:marBottom w:val="0"/>
                      <w:divBdr>
                        <w:top w:val="none" w:sz="0" w:space="0" w:color="auto"/>
                        <w:left w:val="none" w:sz="0" w:space="0" w:color="auto"/>
                        <w:bottom w:val="none" w:sz="0" w:space="0" w:color="auto"/>
                        <w:right w:val="none" w:sz="0" w:space="0" w:color="auto"/>
                      </w:divBdr>
                    </w:div>
                    <w:div w:id="451020868">
                      <w:marLeft w:val="0"/>
                      <w:marRight w:val="0"/>
                      <w:marTop w:val="0"/>
                      <w:marBottom w:val="0"/>
                      <w:divBdr>
                        <w:top w:val="none" w:sz="0" w:space="0" w:color="auto"/>
                        <w:left w:val="none" w:sz="0" w:space="0" w:color="auto"/>
                        <w:bottom w:val="none" w:sz="0" w:space="0" w:color="auto"/>
                        <w:right w:val="none" w:sz="0" w:space="0" w:color="auto"/>
                      </w:divBdr>
                    </w:div>
                    <w:div w:id="630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4702">
      <w:bodyDiv w:val="1"/>
      <w:marLeft w:val="0"/>
      <w:marRight w:val="0"/>
      <w:marTop w:val="0"/>
      <w:marBottom w:val="0"/>
      <w:divBdr>
        <w:top w:val="none" w:sz="0" w:space="0" w:color="auto"/>
        <w:left w:val="none" w:sz="0" w:space="0" w:color="auto"/>
        <w:bottom w:val="none" w:sz="0" w:space="0" w:color="auto"/>
        <w:right w:val="none" w:sz="0" w:space="0" w:color="auto"/>
      </w:divBdr>
    </w:div>
    <w:div w:id="488448220">
      <w:bodyDiv w:val="1"/>
      <w:marLeft w:val="0"/>
      <w:marRight w:val="0"/>
      <w:marTop w:val="0"/>
      <w:marBottom w:val="0"/>
      <w:divBdr>
        <w:top w:val="none" w:sz="0" w:space="0" w:color="auto"/>
        <w:left w:val="none" w:sz="0" w:space="0" w:color="auto"/>
        <w:bottom w:val="none" w:sz="0" w:space="0" w:color="auto"/>
        <w:right w:val="none" w:sz="0" w:space="0" w:color="auto"/>
      </w:divBdr>
    </w:div>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006396851">
      <w:bodyDiv w:val="1"/>
      <w:marLeft w:val="0"/>
      <w:marRight w:val="0"/>
      <w:marTop w:val="0"/>
      <w:marBottom w:val="0"/>
      <w:divBdr>
        <w:top w:val="none" w:sz="0" w:space="0" w:color="auto"/>
        <w:left w:val="none" w:sz="0" w:space="0" w:color="auto"/>
        <w:bottom w:val="none" w:sz="0" w:space="0" w:color="auto"/>
        <w:right w:val="none" w:sz="0" w:space="0" w:color="auto"/>
      </w:divBdr>
    </w:div>
    <w:div w:id="1242832072">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697585559">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agh.carron@valero.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ts.businesswire.com/ct/CT?id=smartlink&amp;url=https%3A%2F%2Fwww.valero.com%2Fen-us&amp;esheet=52251403&amp;newsitemid=20200716006045&amp;lan=en-US&amp;anchor=www.valero.com&amp;index=2&amp;md5=2656ab04500ea178c0b9998fb7d31ab0"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32BFB1-1D1B-43F0-B078-5052C777D076}"/>
</file>

<file path=customXml/itemProps2.xml><?xml version="1.0" encoding="utf-8"?>
<ds:datastoreItem xmlns:ds="http://schemas.openxmlformats.org/officeDocument/2006/customXml" ds:itemID="{7D396941-7D18-408E-861B-BD5D6781910A}"/>
</file>

<file path=customXml/itemProps3.xml><?xml version="1.0" encoding="utf-8"?>
<ds:datastoreItem xmlns:ds="http://schemas.openxmlformats.org/officeDocument/2006/customXml" ds:itemID="{D01ECA84-029B-40AE-9653-26B1C987CA4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2018-04-12T16:16:00Z</cp:lastPrinted>
  <dcterms:created xsi:type="dcterms:W3CDTF">2020-07-17T13:30:00Z</dcterms:created>
  <dcterms:modified xsi:type="dcterms:W3CDTF">2020-07-17T13:30:00Z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-617252152</vt:i4>
  </property>
  <property fmtid="{D5CDD505-2E9C-101B-9397-08002B2CF9AE}" pid="3" name="_NewReviewCycle">
    <vt:lpwstr/>
  </property>
  <property fmtid="{D5CDD505-2E9C-101B-9397-08002B2CF9AE}" pid="4" name="_EmailSubject">
    <vt:lpwstr>CA Press Releases For Approval </vt:lpwstr>
  </property>
  <property fmtid="{D5CDD505-2E9C-101B-9397-08002B2CF9AE}" pid="5" name="_AuthorEmail">
    <vt:lpwstr>Ruth.Kent@valero.com</vt:lpwstr>
  </property>
  <property fmtid="{D5CDD505-2E9C-101B-9397-08002B2CF9AE}" pid="6" name="_AuthorEmailDisplayName">
    <vt:lpwstr>Kent, Ruth</vt:lpwstr>
  </property>
  <property fmtid="{D5CDD505-2E9C-101B-9397-08002B2CF9AE}" pid="7" name="_PreviousAdHocReviewCycleID">
    <vt:i4>-482367758</vt:i4>
  </property>
  <property fmtid="{D5CDD505-2E9C-101B-9397-08002B2CF9AE}" pid="8" name="ContentTypeId">
    <vt:lpwstr>0x01010072B49037EBCC8643B26F9C49049AFA8D</vt:lpwstr>
  </property>
</Properties>
</file>