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bookmarkStart w:id="0" w:name="_GoBack"/>
      <w:bookmarkEnd w:id="0"/>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8576CAA" w14:textId="6A80DA3E" w:rsidR="008E3006" w:rsidRPr="007358A8" w:rsidRDefault="008E3006">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3046AD9D">
            <wp:simplePos x="0" y="0"/>
            <wp:positionH relativeFrom="margin">
              <wp:align>left</wp:align>
            </wp:positionH>
            <wp:positionV relativeFrom="paragraph">
              <wp:posOffset>14605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5EF94C2D"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b/>
          <w:bCs/>
          <w:color w:val="000000"/>
          <w:sz w:val="20"/>
          <w:szCs w:val="20"/>
          <w:lang w:eastAsia="en-GB"/>
        </w:rPr>
        <w:t>SEARCH TO FIND 20</w:t>
      </w:r>
      <w:r w:rsidRPr="001662E0">
        <w:rPr>
          <w:rFonts w:ascii="Times New Roman" w:eastAsia="Times New Roman" w:hAnsi="Times New Roman" w:cs="Times New Roman"/>
          <w:b/>
          <w:bCs/>
          <w:color w:val="000000"/>
          <w:sz w:val="20"/>
          <w:szCs w:val="20"/>
          <w:lang w:eastAsia="en-GB"/>
        </w:rPr>
        <w:t>20</w:t>
      </w:r>
      <w:r w:rsidRPr="006419D1">
        <w:rPr>
          <w:rFonts w:ascii="Times New Roman" w:eastAsia="Times New Roman" w:hAnsi="Times New Roman" w:cs="Times New Roman"/>
          <w:b/>
          <w:bCs/>
          <w:color w:val="000000"/>
          <w:sz w:val="20"/>
          <w:szCs w:val="20"/>
          <w:lang w:eastAsia="en-GB"/>
        </w:rPr>
        <w:t xml:space="preserve"> TEXACO CHILDREN’S ART COMPETITION WINNERS LAUNCHED</w:t>
      </w:r>
    </w:p>
    <w:p w14:paraId="1CEC444D"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color w:val="000000"/>
          <w:sz w:val="20"/>
          <w:szCs w:val="20"/>
          <w:lang w:eastAsia="en-GB"/>
        </w:rPr>
        <w:t>The search to find the young artists who will excel in this year’s Texaco Children’s Art Competition has begun. Last year t</w:t>
      </w:r>
      <w:r w:rsidRPr="001662E0">
        <w:rPr>
          <w:rFonts w:ascii="Times New Roman" w:eastAsia="Times New Roman" w:hAnsi="Times New Roman" w:cs="Times New Roman"/>
          <w:color w:val="000000"/>
          <w:sz w:val="20"/>
          <w:szCs w:val="20"/>
          <w:lang w:eastAsia="en-GB"/>
        </w:rPr>
        <w:t>hree</w:t>
      </w:r>
      <w:r w:rsidRPr="006419D1">
        <w:rPr>
          <w:rFonts w:ascii="Times New Roman" w:eastAsia="Times New Roman" w:hAnsi="Times New Roman" w:cs="Times New Roman"/>
          <w:color w:val="000000"/>
          <w:sz w:val="20"/>
          <w:szCs w:val="20"/>
          <w:lang w:eastAsia="en-GB"/>
        </w:rPr>
        <w:t xml:space="preserve"> students from Co. </w:t>
      </w:r>
      <w:proofErr w:type="spellStart"/>
      <w:r w:rsidRPr="006419D1">
        <w:rPr>
          <w:rFonts w:ascii="Times New Roman" w:eastAsia="Times New Roman" w:hAnsi="Times New Roman" w:cs="Times New Roman"/>
          <w:color w:val="000000"/>
          <w:sz w:val="20"/>
          <w:szCs w:val="20"/>
          <w:lang w:eastAsia="en-GB"/>
        </w:rPr>
        <w:t>Carlow</w:t>
      </w:r>
      <w:proofErr w:type="spellEnd"/>
      <w:r w:rsidRPr="006419D1">
        <w:rPr>
          <w:rFonts w:ascii="Times New Roman" w:eastAsia="Times New Roman" w:hAnsi="Times New Roman" w:cs="Times New Roman"/>
          <w:color w:val="000000"/>
          <w:sz w:val="20"/>
          <w:szCs w:val="20"/>
          <w:lang w:eastAsia="en-GB"/>
        </w:rPr>
        <w:t xml:space="preserve"> won prizes in the event which is now in its 6</w:t>
      </w:r>
      <w:r w:rsidRPr="001662E0">
        <w:rPr>
          <w:rFonts w:ascii="Times New Roman" w:eastAsia="Times New Roman" w:hAnsi="Times New Roman" w:cs="Times New Roman"/>
          <w:color w:val="000000"/>
          <w:sz w:val="20"/>
          <w:szCs w:val="20"/>
          <w:lang w:eastAsia="en-GB"/>
        </w:rPr>
        <w:t>6</w:t>
      </w:r>
      <w:r w:rsidRPr="006419D1">
        <w:rPr>
          <w:rFonts w:ascii="Times New Roman" w:eastAsia="Times New Roman" w:hAnsi="Times New Roman" w:cs="Times New Roman"/>
          <w:color w:val="000000"/>
          <w:sz w:val="20"/>
          <w:szCs w:val="20"/>
          <w:lang w:eastAsia="en-GB"/>
        </w:rPr>
        <w:t>th year and widely acknowledged as the longest running arts sponsorship in Ireland.</w:t>
      </w:r>
    </w:p>
    <w:p w14:paraId="2F04F6C5"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color w:val="000000"/>
          <w:sz w:val="20"/>
          <w:szCs w:val="20"/>
          <w:lang w:eastAsia="en-GB"/>
        </w:rPr>
        <w:t xml:space="preserve">The closing date for entries is </w:t>
      </w:r>
      <w:r w:rsidRPr="001662E0">
        <w:rPr>
          <w:rFonts w:ascii="Times New Roman" w:hAnsi="Times New Roman" w:cs="Times New Roman"/>
          <w:color w:val="000000"/>
          <w:sz w:val="20"/>
          <w:szCs w:val="20"/>
        </w:rPr>
        <w:t>Friday</w:t>
      </w:r>
      <w:r w:rsidRPr="006419D1">
        <w:rPr>
          <w:rFonts w:ascii="Times New Roman" w:eastAsia="Times New Roman" w:hAnsi="Times New Roman" w:cs="Times New Roman"/>
          <w:color w:val="000000"/>
          <w:sz w:val="20"/>
          <w:szCs w:val="20"/>
          <w:lang w:eastAsia="en-GB"/>
        </w:rPr>
        <w:t>, 28th February 20</w:t>
      </w:r>
      <w:r w:rsidRPr="001662E0">
        <w:rPr>
          <w:rFonts w:ascii="Times New Roman" w:hAnsi="Times New Roman" w:cs="Times New Roman"/>
          <w:color w:val="000000"/>
          <w:sz w:val="20"/>
          <w:szCs w:val="20"/>
        </w:rPr>
        <w:t>20</w:t>
      </w:r>
      <w:r w:rsidRPr="006419D1">
        <w:rPr>
          <w:rFonts w:ascii="Times New Roman" w:eastAsia="Times New Roman" w:hAnsi="Times New Roman" w:cs="Times New Roman"/>
          <w:color w:val="000000"/>
          <w:sz w:val="20"/>
          <w:szCs w:val="20"/>
          <w:lang w:eastAsia="en-GB"/>
        </w:rPr>
        <w:t xml:space="preserve"> with judging to take place in March.</w:t>
      </w:r>
    </w:p>
    <w:p w14:paraId="6C7BB144"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color w:val="000000"/>
          <w:sz w:val="20"/>
          <w:szCs w:val="20"/>
          <w:lang w:eastAsia="en-GB"/>
        </w:rPr>
        <w:t>Winners will be announced in mid-April, with prize-giving to follow in May.</w:t>
      </w:r>
    </w:p>
    <w:p w14:paraId="604C6567"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color w:val="000000"/>
          <w:sz w:val="20"/>
          <w:szCs w:val="20"/>
          <w:lang w:eastAsia="en-GB"/>
        </w:rPr>
        <w:t>Details are available through Texaco service stations and online at www.texacochildrensart.com</w:t>
      </w:r>
    </w:p>
    <w:p w14:paraId="6DDB093D" w14:textId="77777777" w:rsidR="001662E0" w:rsidRPr="006419D1" w:rsidRDefault="001662E0" w:rsidP="001662E0">
      <w:pPr>
        <w:spacing w:before="100" w:beforeAutospacing="1" w:after="100" w:afterAutospacing="1"/>
        <w:jc w:val="both"/>
        <w:rPr>
          <w:rFonts w:ascii="Times New Roman" w:eastAsia="Times New Roman" w:hAnsi="Times New Roman" w:cs="Times New Roman"/>
          <w:color w:val="000000"/>
          <w:sz w:val="20"/>
          <w:szCs w:val="20"/>
          <w:lang w:eastAsia="en-GB"/>
        </w:rPr>
      </w:pPr>
      <w:r w:rsidRPr="006419D1">
        <w:rPr>
          <w:rFonts w:ascii="Times New Roman" w:eastAsia="Times New Roman" w:hAnsi="Times New Roman" w:cs="Times New Roman"/>
          <w:color w:val="000000"/>
          <w:sz w:val="20"/>
          <w:szCs w:val="20"/>
          <w:lang w:eastAsia="en-GB"/>
        </w:rPr>
        <w:t>ENDS.</w:t>
      </w:r>
    </w:p>
    <w:p w14:paraId="5463BBD2" w14:textId="77777777" w:rsidR="00A311DF" w:rsidRDefault="00A311DF" w:rsidP="00A311DF">
      <w:pPr>
        <w:pStyle w:val="PlainText"/>
        <w:rPr>
          <w:lang w:val="en-IE" w:eastAsia="en-US"/>
        </w:rPr>
      </w:pPr>
    </w:p>
    <w:p w14:paraId="472778DA" w14:textId="2B7C511F" w:rsidR="00987CC2" w:rsidRPr="00987CC2" w:rsidRDefault="00987CC2" w:rsidP="00987CC2">
      <w:pPr>
        <w:jc w:val="both"/>
        <w:rPr>
          <w:rFonts w:ascii="Arial" w:eastAsia="Calibri" w:hAnsi="Arial" w:cs="Arial"/>
          <w:color w:val="000000"/>
          <w:lang w:val="en-IE" w:eastAsia="en-GB"/>
        </w:rPr>
      </w:pPr>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14D85288"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500AD1">
        <w:rPr>
          <w:rFonts w:ascii="Georgia" w:hAnsi="Georgia"/>
          <w:sz w:val="17"/>
          <w:szCs w:val="17"/>
        </w:rPr>
        <w:t>6</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w:t>
      </w:r>
      <w:r w:rsidR="00C40C9B" w:rsidRPr="007358A8">
        <w:rPr>
          <w:rFonts w:ascii="Georgia" w:hAnsi="Georgia"/>
          <w:sz w:val="17"/>
          <w:szCs w:val="17"/>
        </w:rPr>
        <w:t xml:space="preserve">Ashley Hall (mobile 086-3127774) </w:t>
      </w:r>
      <w:r w:rsidR="00C40C9B">
        <w:rPr>
          <w:rFonts w:ascii="Georgia" w:hAnsi="Georgia"/>
          <w:sz w:val="17"/>
          <w:szCs w:val="17"/>
        </w:rPr>
        <w:t xml:space="preserve">or </w:t>
      </w:r>
      <w:r w:rsidRPr="007358A8">
        <w:rPr>
          <w:rFonts w:ascii="Georgia" w:hAnsi="Georgia"/>
          <w:sz w:val="17"/>
          <w:szCs w:val="17"/>
        </w:rPr>
        <w:t>Don Hall (mobile 087-2552699)</w:t>
      </w:r>
      <w:r w:rsidR="00C40C9B">
        <w:rPr>
          <w:rFonts w:ascii="Georgia" w:hAnsi="Georgia"/>
          <w:sz w:val="17"/>
          <w:szCs w:val="17"/>
        </w:rPr>
        <w:t xml:space="preserve"> </w:t>
      </w:r>
      <w:r w:rsidRPr="007358A8">
        <w:rPr>
          <w:rFonts w:ascii="Georgia" w:hAnsi="Georgia"/>
          <w:sz w:val="17"/>
          <w:szCs w:val="17"/>
        </w:rPr>
        <w:t xml:space="preserve">at Hall PR on 01-660 9377 (office) or email pr@hall.ie. For more information on Valero Energy (Ireland) Limited, contact Bronagh Carron on (+353) 01 6258208 or email </w:t>
      </w:r>
      <w:hyperlink r:id="rId8"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EF1D163" w:rsidR="00722DCC" w:rsidRPr="00987CC2" w:rsidRDefault="008E3006" w:rsidP="00DD30C1">
      <w:pPr>
        <w:pStyle w:val="ListParagraph"/>
        <w:numPr>
          <w:ilvl w:val="0"/>
          <w:numId w:val="1"/>
        </w:numPr>
        <w:jc w:val="both"/>
        <w:rPr>
          <w:rFonts w:ascii="Georgia" w:hAnsi="Georgia"/>
          <w:sz w:val="16"/>
          <w:szCs w:val="16"/>
        </w:rPr>
      </w:pPr>
      <w:r w:rsidRPr="00987CC2">
        <w:rPr>
          <w:rFonts w:ascii="Georgia" w:hAnsi="Georgia"/>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sectPr w:rsidR="00722DCC" w:rsidRPr="00987CC2" w:rsidSect="007C7E8C">
      <w:headerReference w:type="first" r:id="rId9"/>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D5DC" w14:textId="77777777" w:rsidR="00A81A5B" w:rsidRDefault="00A81A5B" w:rsidP="00722DCC">
      <w:r>
        <w:separator/>
      </w:r>
    </w:p>
  </w:endnote>
  <w:endnote w:type="continuationSeparator" w:id="0">
    <w:p w14:paraId="3D9B9A56" w14:textId="77777777" w:rsidR="00A81A5B" w:rsidRDefault="00A81A5B"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47DC" w14:textId="77777777" w:rsidR="00A81A5B" w:rsidRDefault="00A81A5B" w:rsidP="00722DCC">
      <w:r>
        <w:separator/>
      </w:r>
    </w:p>
  </w:footnote>
  <w:footnote w:type="continuationSeparator" w:id="0">
    <w:p w14:paraId="53D4AE2B" w14:textId="77777777" w:rsidR="00A81A5B" w:rsidRDefault="00A81A5B"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2476D"/>
    <w:rsid w:val="00031D1D"/>
    <w:rsid w:val="00035BBB"/>
    <w:rsid w:val="000408FA"/>
    <w:rsid w:val="000727BC"/>
    <w:rsid w:val="00084B29"/>
    <w:rsid w:val="00092ED2"/>
    <w:rsid w:val="000F6ECB"/>
    <w:rsid w:val="00155EFF"/>
    <w:rsid w:val="001662E0"/>
    <w:rsid w:val="001902B9"/>
    <w:rsid w:val="001C011E"/>
    <w:rsid w:val="001C578A"/>
    <w:rsid w:val="00210C08"/>
    <w:rsid w:val="00216EA5"/>
    <w:rsid w:val="00221E98"/>
    <w:rsid w:val="00234118"/>
    <w:rsid w:val="00257962"/>
    <w:rsid w:val="00264489"/>
    <w:rsid w:val="002775D5"/>
    <w:rsid w:val="00294C15"/>
    <w:rsid w:val="002A7F9A"/>
    <w:rsid w:val="003120D0"/>
    <w:rsid w:val="00325484"/>
    <w:rsid w:val="003428DC"/>
    <w:rsid w:val="00351315"/>
    <w:rsid w:val="00374428"/>
    <w:rsid w:val="00374951"/>
    <w:rsid w:val="00392CC4"/>
    <w:rsid w:val="003C1650"/>
    <w:rsid w:val="003E000F"/>
    <w:rsid w:val="004062AC"/>
    <w:rsid w:val="00415398"/>
    <w:rsid w:val="00430280"/>
    <w:rsid w:val="00432A5A"/>
    <w:rsid w:val="004A3A2A"/>
    <w:rsid w:val="004A6C61"/>
    <w:rsid w:val="004E45C9"/>
    <w:rsid w:val="004F361B"/>
    <w:rsid w:val="00500AD1"/>
    <w:rsid w:val="00523C7D"/>
    <w:rsid w:val="00564AE8"/>
    <w:rsid w:val="005770A7"/>
    <w:rsid w:val="00596D9F"/>
    <w:rsid w:val="005B031C"/>
    <w:rsid w:val="005B614A"/>
    <w:rsid w:val="005B6582"/>
    <w:rsid w:val="005B6756"/>
    <w:rsid w:val="00626B52"/>
    <w:rsid w:val="00640F41"/>
    <w:rsid w:val="00651FD6"/>
    <w:rsid w:val="00656B09"/>
    <w:rsid w:val="006A1767"/>
    <w:rsid w:val="006A2E8B"/>
    <w:rsid w:val="006E02E8"/>
    <w:rsid w:val="0071693B"/>
    <w:rsid w:val="00722DCC"/>
    <w:rsid w:val="007248E4"/>
    <w:rsid w:val="00731252"/>
    <w:rsid w:val="007358A8"/>
    <w:rsid w:val="007817C5"/>
    <w:rsid w:val="007864D8"/>
    <w:rsid w:val="00795E70"/>
    <w:rsid w:val="007C77A7"/>
    <w:rsid w:val="007C7E8C"/>
    <w:rsid w:val="007E2FBD"/>
    <w:rsid w:val="007E4457"/>
    <w:rsid w:val="007E5DFF"/>
    <w:rsid w:val="00812817"/>
    <w:rsid w:val="00862D8D"/>
    <w:rsid w:val="00864C90"/>
    <w:rsid w:val="008C7409"/>
    <w:rsid w:val="008C7B8E"/>
    <w:rsid w:val="008D3747"/>
    <w:rsid w:val="008E3006"/>
    <w:rsid w:val="008F49B7"/>
    <w:rsid w:val="008F7D7E"/>
    <w:rsid w:val="00952804"/>
    <w:rsid w:val="00987CC2"/>
    <w:rsid w:val="009A5ECA"/>
    <w:rsid w:val="009A67DA"/>
    <w:rsid w:val="009B1AEE"/>
    <w:rsid w:val="009B462A"/>
    <w:rsid w:val="00A2146C"/>
    <w:rsid w:val="00A311DF"/>
    <w:rsid w:val="00A563B0"/>
    <w:rsid w:val="00A63CDC"/>
    <w:rsid w:val="00A81A5B"/>
    <w:rsid w:val="00A85163"/>
    <w:rsid w:val="00AC4FFC"/>
    <w:rsid w:val="00AD45FB"/>
    <w:rsid w:val="00B72C75"/>
    <w:rsid w:val="00B871CE"/>
    <w:rsid w:val="00BE0721"/>
    <w:rsid w:val="00BE0A0C"/>
    <w:rsid w:val="00BE6789"/>
    <w:rsid w:val="00BE729C"/>
    <w:rsid w:val="00C1559A"/>
    <w:rsid w:val="00C345C5"/>
    <w:rsid w:val="00C40C9B"/>
    <w:rsid w:val="00C43BE6"/>
    <w:rsid w:val="00C57904"/>
    <w:rsid w:val="00C67B9D"/>
    <w:rsid w:val="00C94603"/>
    <w:rsid w:val="00C95849"/>
    <w:rsid w:val="00CC476E"/>
    <w:rsid w:val="00CD27FF"/>
    <w:rsid w:val="00CE1B33"/>
    <w:rsid w:val="00D152C7"/>
    <w:rsid w:val="00D162D9"/>
    <w:rsid w:val="00D43CCC"/>
    <w:rsid w:val="00D63283"/>
    <w:rsid w:val="00D73484"/>
    <w:rsid w:val="00D83D07"/>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66ED75-1C4D-4055-B7E6-F44446F6A567}"/>
</file>

<file path=customXml/itemProps2.xml><?xml version="1.0" encoding="utf-8"?>
<ds:datastoreItem xmlns:ds="http://schemas.openxmlformats.org/officeDocument/2006/customXml" ds:itemID="{C2170C74-025E-4398-B5E6-1CE58CBBD2BC}"/>
</file>

<file path=customXml/itemProps3.xml><?xml version="1.0" encoding="utf-8"?>
<ds:datastoreItem xmlns:ds="http://schemas.openxmlformats.org/officeDocument/2006/customXml" ds:itemID="{81BE3F03-8742-439D-94C1-F5D8A4C86CD8}"/>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2019-12-18T15:46:00Z</dcterms:created>
  <dcterms:modified xsi:type="dcterms:W3CDTF">2019-12-18T15:46:00Z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2119488904</vt:i4>
  </property>
  <property fmtid="{D5CDD505-2E9C-101B-9397-08002B2CF9AE}" pid="3" name="_NewReviewCycle">
    <vt:lpwstr/>
  </property>
  <property fmtid="{D5CDD505-2E9C-101B-9397-08002B2CF9AE}" pid="4" name="_EmailSubject">
    <vt:lpwstr>Press Release - Calendar </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-1365925540</vt:i4>
  </property>
  <property fmtid="{D5CDD505-2E9C-101B-9397-08002B2CF9AE}" pid="8" name="ContentTypeId">
    <vt:lpwstr>0x01010072B49037EBCC8643B26F9C49049AFA8D</vt:lpwstr>
  </property>
</Properties>
</file>